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4190" w14:textId="20C0AC62" w:rsidR="002867E4" w:rsidRDefault="00776B0D" w:rsidP="002867E4">
      <w:pPr>
        <w:spacing w:after="0"/>
        <w:rPr>
          <w:rFonts w:ascii="Arial" w:hAnsi="Arial" w:cs="Arial"/>
          <w:sz w:val="24"/>
          <w:szCs w:val="24"/>
          <w:lang w:val="en-GB"/>
        </w:rPr>
      </w:pPr>
      <w:r w:rsidRPr="002867E4">
        <w:rPr>
          <w:rFonts w:ascii="Arial" w:hAnsi="Arial" w:cs="Arial"/>
          <w:sz w:val="24"/>
          <w:szCs w:val="24"/>
          <w:lang w:val="en-GB"/>
        </w:rPr>
        <w:t xml:space="preserve">Information for prospective </w:t>
      </w:r>
      <w:r w:rsidR="009C0EB6">
        <w:rPr>
          <w:rFonts w:ascii="Arial" w:hAnsi="Arial" w:cs="Arial"/>
          <w:sz w:val="24"/>
          <w:szCs w:val="24"/>
          <w:lang w:val="en-GB"/>
        </w:rPr>
        <w:t>Grey-eye</w:t>
      </w:r>
      <w:r w:rsidRPr="002867E4">
        <w:rPr>
          <w:rFonts w:ascii="Arial" w:hAnsi="Arial" w:cs="Arial"/>
          <w:sz w:val="24"/>
          <w:szCs w:val="24"/>
          <w:lang w:val="en-GB"/>
        </w:rPr>
        <w:t xml:space="preserve"> Board members</w:t>
      </w:r>
      <w:r w:rsidR="002867E4">
        <w:rPr>
          <w:rFonts w:ascii="Arial" w:hAnsi="Arial" w:cs="Arial"/>
          <w:sz w:val="24"/>
          <w:szCs w:val="24"/>
          <w:lang w:val="en-GB"/>
        </w:rPr>
        <w:t>.</w:t>
      </w:r>
    </w:p>
    <w:p w14:paraId="773CC3F3" w14:textId="6D1973ED" w:rsidR="00D46684" w:rsidRPr="002867E4" w:rsidRDefault="00D46684" w:rsidP="002867E4">
      <w:pPr>
        <w:spacing w:after="0"/>
        <w:rPr>
          <w:rFonts w:ascii="Arial" w:hAnsi="Arial" w:cs="Arial"/>
          <w:sz w:val="24"/>
          <w:szCs w:val="24"/>
          <w:lang w:val="en-GB"/>
        </w:rPr>
      </w:pPr>
      <w:r w:rsidRPr="002867E4">
        <w:rPr>
          <w:rFonts w:ascii="Arial" w:hAnsi="Arial" w:cs="Arial"/>
          <w:sz w:val="24"/>
          <w:szCs w:val="24"/>
          <w:lang w:val="en-GB"/>
        </w:rPr>
        <w:t>Welcome from the Chair</w:t>
      </w:r>
      <w:r w:rsidR="002867E4" w:rsidRPr="002867E4">
        <w:rPr>
          <w:rFonts w:ascii="Arial" w:hAnsi="Arial" w:cs="Arial"/>
          <w:sz w:val="24"/>
          <w:szCs w:val="24"/>
          <w:lang w:val="en-GB"/>
        </w:rPr>
        <w:t>.</w:t>
      </w:r>
    </w:p>
    <w:p w14:paraId="7325D228" w14:textId="51D7B2D4" w:rsidR="00BA0FC2"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Thanks for your interest in joining the Board of Trustees at </w:t>
      </w:r>
      <w:r w:rsidR="009C0EB6">
        <w:rPr>
          <w:rFonts w:ascii="Arial" w:eastAsiaTheme="majorEastAsia" w:hAnsi="Arial" w:cs="Arial"/>
          <w:sz w:val="24"/>
          <w:szCs w:val="24"/>
          <w:lang w:val="en-GB"/>
        </w:rPr>
        <w:t>Grey-eye</w:t>
      </w:r>
      <w:r w:rsidRPr="002867E4">
        <w:rPr>
          <w:rFonts w:ascii="Arial" w:eastAsiaTheme="majorEastAsia" w:hAnsi="Arial" w:cs="Arial"/>
          <w:sz w:val="24"/>
          <w:szCs w:val="24"/>
          <w:lang w:val="en-GB"/>
        </w:rPr>
        <w:t xml:space="preserve"> Theatre Company. When I interviewed for the role of </w:t>
      </w:r>
      <w:r w:rsidR="00D06FAC" w:rsidRPr="002867E4">
        <w:rPr>
          <w:rFonts w:ascii="Arial" w:eastAsiaTheme="majorEastAsia" w:hAnsi="Arial" w:cs="Arial"/>
          <w:sz w:val="24"/>
          <w:szCs w:val="24"/>
          <w:lang w:val="en-GB"/>
        </w:rPr>
        <w:t>C</w:t>
      </w:r>
      <w:r w:rsidRPr="002867E4">
        <w:rPr>
          <w:rFonts w:ascii="Arial" w:eastAsiaTheme="majorEastAsia" w:hAnsi="Arial" w:cs="Arial"/>
          <w:sz w:val="24"/>
          <w:szCs w:val="24"/>
          <w:lang w:val="en-GB"/>
        </w:rPr>
        <w:t xml:space="preserve">hair (only last year) I was asked what kind of culture I think is best for a </w:t>
      </w:r>
      <w:r w:rsidR="00D06FAC" w:rsidRPr="002867E4">
        <w:rPr>
          <w:rFonts w:ascii="Arial" w:eastAsiaTheme="majorEastAsia" w:hAnsi="Arial" w:cs="Arial"/>
          <w:sz w:val="24"/>
          <w:szCs w:val="24"/>
          <w:lang w:val="en-GB"/>
        </w:rPr>
        <w:t>B</w:t>
      </w:r>
      <w:r w:rsidRPr="002867E4">
        <w:rPr>
          <w:rFonts w:ascii="Arial" w:eastAsiaTheme="majorEastAsia" w:hAnsi="Arial" w:cs="Arial"/>
          <w:sz w:val="24"/>
          <w:szCs w:val="24"/>
          <w:lang w:val="en-GB"/>
        </w:rPr>
        <w:t xml:space="preserve">oard, and I said a culture of curiosity. </w:t>
      </w:r>
    </w:p>
    <w:p w14:paraId="4589B9DC" w14:textId="0CFC4CDC" w:rsidR="00CF0E48"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It is not the </w:t>
      </w:r>
      <w:r w:rsidR="00D06FAC" w:rsidRPr="002867E4">
        <w:rPr>
          <w:rFonts w:ascii="Arial" w:eastAsiaTheme="majorEastAsia" w:hAnsi="Arial" w:cs="Arial"/>
          <w:sz w:val="24"/>
          <w:szCs w:val="24"/>
          <w:lang w:val="en-GB"/>
        </w:rPr>
        <w:t>B</w:t>
      </w:r>
      <w:r w:rsidRPr="002867E4">
        <w:rPr>
          <w:rFonts w:ascii="Arial" w:eastAsiaTheme="majorEastAsia" w:hAnsi="Arial" w:cs="Arial"/>
          <w:sz w:val="24"/>
          <w:szCs w:val="24"/>
          <w:lang w:val="en-GB"/>
        </w:rPr>
        <w:t>oard’s job to</w:t>
      </w:r>
      <w:r w:rsidR="00693C1B" w:rsidRPr="002867E4">
        <w:rPr>
          <w:rFonts w:ascii="Arial" w:eastAsiaTheme="majorEastAsia" w:hAnsi="Arial" w:cs="Arial"/>
          <w:sz w:val="24"/>
          <w:szCs w:val="24"/>
          <w:lang w:val="en-GB"/>
        </w:rPr>
        <w:t xml:space="preserve"> </w:t>
      </w:r>
      <w:r w:rsidRPr="002867E4">
        <w:rPr>
          <w:rFonts w:ascii="Arial" w:eastAsiaTheme="majorEastAsia" w:hAnsi="Arial" w:cs="Arial"/>
          <w:sz w:val="24"/>
          <w:szCs w:val="24"/>
          <w:lang w:val="en-GB"/>
        </w:rPr>
        <w:t>manage the charity</w:t>
      </w:r>
      <w:r w:rsidR="00447C56" w:rsidRPr="002867E4">
        <w:rPr>
          <w:rFonts w:ascii="Arial" w:eastAsiaTheme="majorEastAsia" w:hAnsi="Arial" w:cs="Arial"/>
          <w:sz w:val="24"/>
          <w:szCs w:val="24"/>
          <w:lang w:val="en-GB"/>
        </w:rPr>
        <w:t>’s operations</w:t>
      </w:r>
      <w:r w:rsidRPr="002867E4">
        <w:rPr>
          <w:rFonts w:ascii="Arial" w:eastAsiaTheme="majorEastAsia" w:hAnsi="Arial" w:cs="Arial"/>
          <w:sz w:val="24"/>
          <w:szCs w:val="24"/>
          <w:lang w:val="en-GB"/>
        </w:rPr>
        <w:t xml:space="preserve">, but it is our job to get curious about how we create the conditions for the whole team to do their best work. Curiosity is a transformative </w:t>
      </w:r>
      <w:r w:rsidR="001E5DAB" w:rsidRPr="002867E4">
        <w:rPr>
          <w:rFonts w:ascii="Arial" w:eastAsiaTheme="majorEastAsia" w:hAnsi="Arial" w:cs="Arial"/>
          <w:sz w:val="24"/>
          <w:szCs w:val="24"/>
          <w:lang w:val="en-GB"/>
        </w:rPr>
        <w:t>force;</w:t>
      </w:r>
      <w:r w:rsidRPr="002867E4">
        <w:rPr>
          <w:rFonts w:ascii="Arial" w:eastAsiaTheme="majorEastAsia" w:hAnsi="Arial" w:cs="Arial"/>
          <w:sz w:val="24"/>
          <w:szCs w:val="24"/>
          <w:lang w:val="en-GB"/>
        </w:rPr>
        <w:t xml:space="preserve"> it is the foundation of how we are driven to imagine things differently. In reading this far, you have already shown that spirit of curiosity, so you should probably keep reading. </w:t>
      </w:r>
    </w:p>
    <w:p w14:paraId="58E8202F" w14:textId="6B6A6AE6" w:rsidR="00BA0FC2"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The experience of being a </w:t>
      </w:r>
      <w:r w:rsidR="00447C56" w:rsidRPr="002867E4">
        <w:rPr>
          <w:rFonts w:ascii="Arial" w:eastAsiaTheme="majorEastAsia" w:hAnsi="Arial" w:cs="Arial"/>
          <w:sz w:val="24"/>
          <w:szCs w:val="24"/>
          <w:lang w:val="en-GB"/>
        </w:rPr>
        <w:t>T</w:t>
      </w:r>
      <w:r w:rsidRPr="002867E4">
        <w:rPr>
          <w:rFonts w:ascii="Arial" w:eastAsiaTheme="majorEastAsia" w:hAnsi="Arial" w:cs="Arial"/>
          <w:sz w:val="24"/>
          <w:szCs w:val="24"/>
          <w:lang w:val="en-GB"/>
        </w:rPr>
        <w:t xml:space="preserve">rustee at </w:t>
      </w:r>
      <w:r w:rsidR="009C0EB6">
        <w:rPr>
          <w:rFonts w:ascii="Arial" w:eastAsiaTheme="majorEastAsia" w:hAnsi="Arial" w:cs="Arial"/>
          <w:sz w:val="24"/>
          <w:szCs w:val="24"/>
          <w:lang w:val="en-GB"/>
        </w:rPr>
        <w:t>Grey-eye</w:t>
      </w:r>
      <w:r w:rsidRPr="002867E4">
        <w:rPr>
          <w:rFonts w:ascii="Arial" w:eastAsiaTheme="majorEastAsia" w:hAnsi="Arial" w:cs="Arial"/>
          <w:sz w:val="24"/>
          <w:szCs w:val="24"/>
          <w:lang w:val="en-GB"/>
        </w:rPr>
        <w:t xml:space="preserve"> is probably best</w:t>
      </w:r>
      <w:r w:rsidR="007F7677" w:rsidRPr="002867E4">
        <w:rPr>
          <w:rFonts w:ascii="Arial" w:eastAsiaTheme="majorEastAsia" w:hAnsi="Arial" w:cs="Arial"/>
          <w:sz w:val="24"/>
          <w:szCs w:val="24"/>
          <w:lang w:val="en-GB"/>
        </w:rPr>
        <w:t xml:space="preserve"> </w:t>
      </w:r>
      <w:r w:rsidRPr="002867E4">
        <w:rPr>
          <w:rFonts w:ascii="Arial" w:eastAsiaTheme="majorEastAsia" w:hAnsi="Arial" w:cs="Arial"/>
          <w:sz w:val="24"/>
          <w:szCs w:val="24"/>
          <w:lang w:val="en-GB"/>
        </w:rPr>
        <w:t xml:space="preserve">described as an adventure. Like an adventure, it is exciting. As </w:t>
      </w:r>
      <w:r w:rsidR="00AB7467" w:rsidRPr="002867E4">
        <w:rPr>
          <w:rFonts w:ascii="Arial" w:eastAsiaTheme="majorEastAsia" w:hAnsi="Arial" w:cs="Arial"/>
          <w:sz w:val="24"/>
          <w:szCs w:val="24"/>
          <w:lang w:val="en-GB"/>
        </w:rPr>
        <w:t>T</w:t>
      </w:r>
      <w:r w:rsidRPr="002867E4">
        <w:rPr>
          <w:rFonts w:ascii="Arial" w:eastAsiaTheme="majorEastAsia" w:hAnsi="Arial" w:cs="Arial"/>
          <w:sz w:val="24"/>
          <w:szCs w:val="24"/>
          <w:lang w:val="en-GB"/>
        </w:rPr>
        <w:t xml:space="preserve">rustees we often go beyond the accounts and </w:t>
      </w:r>
      <w:r w:rsidR="00AB7467" w:rsidRPr="002867E4">
        <w:rPr>
          <w:rFonts w:ascii="Arial" w:eastAsiaTheme="majorEastAsia" w:hAnsi="Arial" w:cs="Arial"/>
          <w:sz w:val="24"/>
          <w:szCs w:val="24"/>
          <w:lang w:val="en-GB"/>
        </w:rPr>
        <w:t>B</w:t>
      </w:r>
      <w:r w:rsidRPr="002867E4">
        <w:rPr>
          <w:rFonts w:ascii="Arial" w:eastAsiaTheme="majorEastAsia" w:hAnsi="Arial" w:cs="Arial"/>
          <w:sz w:val="24"/>
          <w:szCs w:val="24"/>
          <w:lang w:val="en-GB"/>
        </w:rPr>
        <w:t xml:space="preserve">oard </w:t>
      </w:r>
      <w:r w:rsidR="00AB7467" w:rsidRPr="002867E4">
        <w:rPr>
          <w:rFonts w:ascii="Arial" w:eastAsiaTheme="majorEastAsia" w:hAnsi="Arial" w:cs="Arial"/>
          <w:sz w:val="24"/>
          <w:szCs w:val="24"/>
          <w:lang w:val="en-GB"/>
        </w:rPr>
        <w:t>P</w:t>
      </w:r>
      <w:r w:rsidRPr="002867E4">
        <w:rPr>
          <w:rFonts w:ascii="Arial" w:eastAsiaTheme="majorEastAsia" w:hAnsi="Arial" w:cs="Arial"/>
          <w:sz w:val="24"/>
          <w:szCs w:val="24"/>
          <w:lang w:val="en-GB"/>
        </w:rPr>
        <w:t xml:space="preserve">apers and go to see shows where they’re being performed around the country. It’s important that </w:t>
      </w:r>
      <w:r w:rsidR="00FC6D6D" w:rsidRPr="002867E4">
        <w:rPr>
          <w:rFonts w:ascii="Arial" w:eastAsiaTheme="majorEastAsia" w:hAnsi="Arial" w:cs="Arial"/>
          <w:sz w:val="24"/>
          <w:szCs w:val="24"/>
          <w:lang w:val="en-GB"/>
        </w:rPr>
        <w:t>T</w:t>
      </w:r>
      <w:r w:rsidRPr="002867E4">
        <w:rPr>
          <w:rFonts w:ascii="Arial" w:eastAsiaTheme="majorEastAsia" w:hAnsi="Arial" w:cs="Arial"/>
          <w:sz w:val="24"/>
          <w:szCs w:val="24"/>
          <w:lang w:val="en-GB"/>
        </w:rPr>
        <w:t xml:space="preserve">rustees directly encounter the art and values of the company, as well as getting that information from reports and spreadsheets. </w:t>
      </w:r>
    </w:p>
    <w:p w14:paraId="62CFBEC4" w14:textId="7EE512A4" w:rsidR="00CF0E48"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It doesn’t matter if you haven’t seen a </w:t>
      </w:r>
      <w:r w:rsidR="009C0EB6">
        <w:rPr>
          <w:rFonts w:ascii="Arial" w:eastAsiaTheme="majorEastAsia" w:hAnsi="Arial" w:cs="Arial"/>
          <w:sz w:val="24"/>
          <w:szCs w:val="24"/>
          <w:lang w:val="en-GB"/>
        </w:rPr>
        <w:t>Grey-eye</w:t>
      </w:r>
      <w:r w:rsidRPr="002867E4">
        <w:rPr>
          <w:rFonts w:ascii="Arial" w:eastAsiaTheme="majorEastAsia" w:hAnsi="Arial" w:cs="Arial"/>
          <w:sz w:val="24"/>
          <w:szCs w:val="24"/>
          <w:lang w:val="en-GB"/>
        </w:rPr>
        <w:t xml:space="preserve"> show before, if you join the </w:t>
      </w:r>
      <w:r w:rsidR="00FC6D6D" w:rsidRPr="002867E4">
        <w:rPr>
          <w:rFonts w:ascii="Arial" w:eastAsiaTheme="majorEastAsia" w:hAnsi="Arial" w:cs="Arial"/>
          <w:sz w:val="24"/>
          <w:szCs w:val="24"/>
          <w:lang w:val="en-GB"/>
        </w:rPr>
        <w:t>B</w:t>
      </w:r>
      <w:r w:rsidRPr="002867E4">
        <w:rPr>
          <w:rFonts w:ascii="Arial" w:eastAsiaTheme="majorEastAsia" w:hAnsi="Arial" w:cs="Arial"/>
          <w:sz w:val="24"/>
          <w:szCs w:val="24"/>
          <w:lang w:val="en-GB"/>
        </w:rPr>
        <w:t>oard then invites will be coming your way to watch shows, visit young company performances, and to contribute expertise to campaigning activity. </w:t>
      </w:r>
    </w:p>
    <w:p w14:paraId="04176BFA" w14:textId="77777777" w:rsidR="00BA0FC2"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It involves risk and uncertainty. As a </w:t>
      </w:r>
      <w:r w:rsidR="00FC6D6D" w:rsidRPr="002867E4">
        <w:rPr>
          <w:rFonts w:ascii="Arial" w:eastAsiaTheme="majorEastAsia" w:hAnsi="Arial" w:cs="Arial"/>
          <w:sz w:val="24"/>
          <w:szCs w:val="24"/>
          <w:lang w:val="en-GB"/>
        </w:rPr>
        <w:t>B</w:t>
      </w:r>
      <w:r w:rsidRPr="002867E4">
        <w:rPr>
          <w:rFonts w:ascii="Arial" w:eastAsiaTheme="majorEastAsia" w:hAnsi="Arial" w:cs="Arial"/>
          <w:sz w:val="24"/>
          <w:szCs w:val="24"/>
          <w:lang w:val="en-GB"/>
        </w:rPr>
        <w:t xml:space="preserve">oard I would hope we are careful and diligent, but we do that </w:t>
      </w:r>
      <w:r w:rsidR="00F81090" w:rsidRPr="002867E4">
        <w:rPr>
          <w:rFonts w:ascii="Arial" w:eastAsiaTheme="majorEastAsia" w:hAnsi="Arial" w:cs="Arial"/>
          <w:sz w:val="24"/>
          <w:szCs w:val="24"/>
          <w:lang w:val="en-GB"/>
        </w:rPr>
        <w:t>to</w:t>
      </w:r>
      <w:r w:rsidRPr="002867E4">
        <w:rPr>
          <w:rFonts w:ascii="Arial" w:eastAsiaTheme="majorEastAsia" w:hAnsi="Arial" w:cs="Arial"/>
          <w:sz w:val="24"/>
          <w:szCs w:val="24"/>
          <w:lang w:val="en-GB"/>
        </w:rPr>
        <w:t xml:space="preserve"> make sure we can take risks and allow for uncertainty. </w:t>
      </w:r>
    </w:p>
    <w:p w14:paraId="2A5F3073" w14:textId="78782C9B" w:rsidR="00CF0E48"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The work that </w:t>
      </w:r>
      <w:r w:rsidR="009C0EB6">
        <w:rPr>
          <w:rFonts w:ascii="Arial" w:eastAsiaTheme="majorEastAsia" w:hAnsi="Arial" w:cs="Arial"/>
          <w:sz w:val="24"/>
          <w:szCs w:val="24"/>
          <w:lang w:val="en-GB"/>
        </w:rPr>
        <w:t>Grey-eye</w:t>
      </w:r>
      <w:r w:rsidRPr="002867E4">
        <w:rPr>
          <w:rFonts w:ascii="Arial" w:eastAsiaTheme="majorEastAsia" w:hAnsi="Arial" w:cs="Arial"/>
          <w:sz w:val="24"/>
          <w:szCs w:val="24"/>
          <w:lang w:val="en-GB"/>
        </w:rPr>
        <w:t xml:space="preserve"> does isn’t straight forward, we are often pushing against the boundaries of what is possible or acceptable. </w:t>
      </w:r>
      <w:r w:rsidR="001E5DAB" w:rsidRPr="002867E4">
        <w:rPr>
          <w:rFonts w:ascii="Arial" w:eastAsiaTheme="majorEastAsia" w:hAnsi="Arial" w:cs="Arial"/>
          <w:sz w:val="24"/>
          <w:szCs w:val="24"/>
          <w:lang w:val="en-GB"/>
        </w:rPr>
        <w:t>But</w:t>
      </w:r>
      <w:r w:rsidRPr="002867E4">
        <w:rPr>
          <w:rFonts w:ascii="Arial" w:eastAsiaTheme="majorEastAsia" w:hAnsi="Arial" w:cs="Arial"/>
          <w:sz w:val="24"/>
          <w:szCs w:val="24"/>
          <w:lang w:val="en-GB"/>
        </w:rPr>
        <w:t xml:space="preserve"> it is this sense of ambition that makes being a </w:t>
      </w:r>
      <w:r w:rsidR="007D091D" w:rsidRPr="002867E4">
        <w:rPr>
          <w:rFonts w:ascii="Arial" w:eastAsiaTheme="majorEastAsia" w:hAnsi="Arial" w:cs="Arial"/>
          <w:sz w:val="24"/>
          <w:szCs w:val="24"/>
          <w:lang w:val="en-GB"/>
        </w:rPr>
        <w:t>T</w:t>
      </w:r>
      <w:r w:rsidRPr="002867E4">
        <w:rPr>
          <w:rFonts w:ascii="Arial" w:eastAsiaTheme="majorEastAsia" w:hAnsi="Arial" w:cs="Arial"/>
          <w:sz w:val="24"/>
          <w:szCs w:val="24"/>
          <w:lang w:val="en-GB"/>
        </w:rPr>
        <w:t xml:space="preserve">rustee with </w:t>
      </w:r>
      <w:r w:rsidR="009C0EB6">
        <w:rPr>
          <w:rFonts w:ascii="Arial" w:eastAsiaTheme="majorEastAsia" w:hAnsi="Arial" w:cs="Arial"/>
          <w:sz w:val="24"/>
          <w:szCs w:val="24"/>
          <w:lang w:val="en-GB"/>
        </w:rPr>
        <w:t>Grey-eye</w:t>
      </w:r>
      <w:r w:rsidRPr="002867E4">
        <w:rPr>
          <w:rFonts w:ascii="Arial" w:eastAsiaTheme="majorEastAsia" w:hAnsi="Arial" w:cs="Arial"/>
          <w:sz w:val="24"/>
          <w:szCs w:val="24"/>
          <w:lang w:val="en-GB"/>
        </w:rPr>
        <w:t xml:space="preserve"> really exciting. </w:t>
      </w:r>
    </w:p>
    <w:p w14:paraId="5352CE15" w14:textId="77777777" w:rsidR="00BA0FC2" w:rsidRPr="002867E4" w:rsidRDefault="00D63359"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You will be taken </w:t>
      </w:r>
      <w:r w:rsidR="00D46684" w:rsidRPr="002867E4">
        <w:rPr>
          <w:rFonts w:ascii="Arial" w:eastAsiaTheme="majorEastAsia" w:hAnsi="Arial" w:cs="Arial"/>
          <w:sz w:val="24"/>
          <w:szCs w:val="24"/>
          <w:lang w:val="en-GB"/>
        </w:rPr>
        <w:t>out</w:t>
      </w:r>
      <w:r w:rsidRPr="002867E4">
        <w:rPr>
          <w:rFonts w:ascii="Arial" w:eastAsiaTheme="majorEastAsia" w:hAnsi="Arial" w:cs="Arial"/>
          <w:sz w:val="24"/>
          <w:szCs w:val="24"/>
          <w:lang w:val="en-GB"/>
        </w:rPr>
        <w:t>side</w:t>
      </w:r>
      <w:r w:rsidR="00D46684" w:rsidRPr="002867E4">
        <w:rPr>
          <w:rFonts w:ascii="Arial" w:eastAsiaTheme="majorEastAsia" w:hAnsi="Arial" w:cs="Arial"/>
          <w:sz w:val="24"/>
          <w:szCs w:val="24"/>
          <w:lang w:val="en-GB"/>
        </w:rPr>
        <w:t xml:space="preserve"> of your comfort zone. None of us know everything, and thankfully none of us need to. </w:t>
      </w:r>
      <w:r w:rsidR="00A11688" w:rsidRPr="002867E4">
        <w:rPr>
          <w:rFonts w:ascii="Arial" w:eastAsiaTheme="majorEastAsia" w:hAnsi="Arial" w:cs="Arial"/>
          <w:sz w:val="24"/>
          <w:szCs w:val="24"/>
          <w:lang w:val="en-GB"/>
        </w:rPr>
        <w:t>C</w:t>
      </w:r>
      <w:r w:rsidR="00D46684" w:rsidRPr="002867E4">
        <w:rPr>
          <w:rFonts w:ascii="Arial" w:eastAsiaTheme="majorEastAsia" w:hAnsi="Arial" w:cs="Arial"/>
          <w:sz w:val="24"/>
          <w:szCs w:val="24"/>
          <w:lang w:val="en-GB"/>
        </w:rPr>
        <w:t xml:space="preserve">ollaboratively, we support each other to </w:t>
      </w:r>
      <w:r w:rsidR="00325EA0" w:rsidRPr="002867E4">
        <w:rPr>
          <w:rFonts w:ascii="Arial" w:eastAsiaTheme="majorEastAsia" w:hAnsi="Arial" w:cs="Arial"/>
          <w:sz w:val="24"/>
          <w:szCs w:val="24"/>
          <w:lang w:val="en-GB"/>
        </w:rPr>
        <w:t xml:space="preserve">find </w:t>
      </w:r>
      <w:r w:rsidR="00B47846" w:rsidRPr="002867E4">
        <w:rPr>
          <w:rFonts w:ascii="Arial" w:eastAsiaTheme="majorEastAsia" w:hAnsi="Arial" w:cs="Arial"/>
          <w:sz w:val="24"/>
          <w:szCs w:val="24"/>
          <w:lang w:val="en-GB"/>
        </w:rPr>
        <w:t xml:space="preserve">the tools to </w:t>
      </w:r>
      <w:r w:rsidR="0071697B" w:rsidRPr="002867E4">
        <w:rPr>
          <w:rFonts w:ascii="Arial" w:eastAsiaTheme="majorEastAsia" w:hAnsi="Arial" w:cs="Arial"/>
          <w:sz w:val="24"/>
          <w:szCs w:val="24"/>
          <w:lang w:val="en-GB"/>
        </w:rPr>
        <w:t xml:space="preserve">support our community in new </w:t>
      </w:r>
      <w:r w:rsidR="00B47846" w:rsidRPr="002867E4">
        <w:rPr>
          <w:rFonts w:ascii="Arial" w:eastAsiaTheme="majorEastAsia" w:hAnsi="Arial" w:cs="Arial"/>
          <w:sz w:val="24"/>
          <w:szCs w:val="24"/>
          <w:lang w:val="en-GB"/>
        </w:rPr>
        <w:t xml:space="preserve">and better </w:t>
      </w:r>
      <w:r w:rsidR="0071697B" w:rsidRPr="002867E4">
        <w:rPr>
          <w:rFonts w:ascii="Arial" w:eastAsiaTheme="majorEastAsia" w:hAnsi="Arial" w:cs="Arial"/>
          <w:sz w:val="24"/>
          <w:szCs w:val="24"/>
          <w:lang w:val="en-GB"/>
        </w:rPr>
        <w:t>ways</w:t>
      </w:r>
      <w:r w:rsidR="00D46684" w:rsidRPr="002867E4">
        <w:rPr>
          <w:rFonts w:ascii="Arial" w:eastAsiaTheme="majorEastAsia" w:hAnsi="Arial" w:cs="Arial"/>
          <w:sz w:val="24"/>
          <w:szCs w:val="24"/>
          <w:lang w:val="en-GB"/>
        </w:rPr>
        <w:t xml:space="preserve">. </w:t>
      </w:r>
    </w:p>
    <w:p w14:paraId="70A065E5" w14:textId="7A1278E4" w:rsidR="00D46684" w:rsidRPr="002867E4" w:rsidRDefault="00D46684" w:rsidP="002867E4">
      <w:pPr>
        <w:spacing w:after="0"/>
        <w:rPr>
          <w:rFonts w:ascii="Arial" w:eastAsiaTheme="majorEastAsia" w:hAnsi="Arial" w:cs="Arial"/>
          <w:sz w:val="24"/>
          <w:szCs w:val="24"/>
          <w:lang w:val="en-GB"/>
        </w:rPr>
      </w:pPr>
      <w:r w:rsidRPr="002867E4">
        <w:rPr>
          <w:rFonts w:ascii="Arial" w:eastAsiaTheme="majorEastAsia" w:hAnsi="Arial" w:cs="Arial"/>
          <w:sz w:val="24"/>
          <w:szCs w:val="24"/>
          <w:lang w:val="en-GB"/>
        </w:rPr>
        <w:t xml:space="preserve">Being a trustee at </w:t>
      </w:r>
      <w:r w:rsidR="009C0EB6">
        <w:rPr>
          <w:rFonts w:ascii="Arial" w:eastAsiaTheme="majorEastAsia" w:hAnsi="Arial" w:cs="Arial"/>
          <w:sz w:val="24"/>
          <w:szCs w:val="24"/>
          <w:lang w:val="en-GB"/>
        </w:rPr>
        <w:t>Grey-eye</w:t>
      </w:r>
      <w:r w:rsidRPr="002867E4">
        <w:rPr>
          <w:rFonts w:ascii="Arial" w:eastAsiaTheme="majorEastAsia" w:hAnsi="Arial" w:cs="Arial"/>
          <w:sz w:val="24"/>
          <w:szCs w:val="24"/>
          <w:lang w:val="en-GB"/>
        </w:rPr>
        <w:t xml:space="preserve"> does support the charity, but I hope it will also support your development and experience. </w:t>
      </w:r>
    </w:p>
    <w:p w14:paraId="5471F4AE" w14:textId="77777777" w:rsidR="00D46684" w:rsidRPr="002867E4" w:rsidRDefault="00D46684" w:rsidP="002867E4">
      <w:pPr>
        <w:spacing w:after="0"/>
        <w:rPr>
          <w:rFonts w:ascii="Arial" w:hAnsi="Arial" w:cs="Arial"/>
          <w:sz w:val="24"/>
          <w:szCs w:val="24"/>
          <w:lang w:val="en-GB"/>
        </w:rPr>
      </w:pPr>
      <w:r w:rsidRPr="002867E4">
        <w:rPr>
          <w:rFonts w:ascii="Arial" w:hAnsi="Arial" w:cs="Arial"/>
          <w:sz w:val="24"/>
          <w:szCs w:val="24"/>
          <w:lang w:val="en-GB"/>
        </w:rPr>
        <w:t>If this sounds like the kind of adventure you want to go on, then please get in touch with us, you are the person we have been waiting to hear from. </w:t>
      </w:r>
    </w:p>
    <w:p w14:paraId="09962DB7" w14:textId="318FE9F7" w:rsidR="00772EE3" w:rsidRPr="002867E4" w:rsidRDefault="00BA29B0" w:rsidP="002867E4">
      <w:pPr>
        <w:spacing w:after="0"/>
        <w:rPr>
          <w:rFonts w:ascii="Arial" w:hAnsi="Arial" w:cs="Arial"/>
          <w:sz w:val="24"/>
          <w:szCs w:val="24"/>
          <w:lang w:val="en-GB"/>
        </w:rPr>
      </w:pPr>
      <w:r w:rsidRPr="002867E4">
        <w:rPr>
          <w:rFonts w:ascii="Arial" w:hAnsi="Arial" w:cs="Arial"/>
          <w:sz w:val="24"/>
          <w:szCs w:val="24"/>
          <w:lang w:val="en-GB"/>
        </w:rPr>
        <w:t>Tom Ryalls, Chair</w:t>
      </w:r>
      <w:r w:rsidR="00CC6E4C">
        <w:rPr>
          <w:rFonts w:ascii="Arial" w:hAnsi="Arial" w:cs="Arial"/>
          <w:sz w:val="24"/>
          <w:szCs w:val="24"/>
          <w:lang w:val="en-GB"/>
        </w:rPr>
        <w:t>.</w:t>
      </w:r>
    </w:p>
    <w:p w14:paraId="5FEE09DD" w14:textId="7ACB2858" w:rsidR="00776B0D"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776B0D" w:rsidRPr="002867E4">
        <w:rPr>
          <w:rFonts w:ascii="Arial" w:hAnsi="Arial" w:cs="Arial"/>
          <w:sz w:val="24"/>
          <w:szCs w:val="24"/>
          <w:lang w:val="en-GB"/>
        </w:rPr>
        <w:t>: A force for change in world-class theatre</w:t>
      </w:r>
      <w:r w:rsidR="00CC6E4C">
        <w:rPr>
          <w:rFonts w:ascii="Arial" w:hAnsi="Arial" w:cs="Arial"/>
          <w:sz w:val="24"/>
          <w:szCs w:val="24"/>
          <w:lang w:val="en-GB"/>
        </w:rPr>
        <w:t>.</w:t>
      </w:r>
    </w:p>
    <w:p w14:paraId="49FD546D" w14:textId="60030FE3" w:rsidR="00E93540" w:rsidRPr="002867E4" w:rsidRDefault="00E93540" w:rsidP="002867E4">
      <w:pPr>
        <w:spacing w:after="0"/>
        <w:rPr>
          <w:rFonts w:ascii="Arial" w:hAnsi="Arial" w:cs="Arial"/>
          <w:sz w:val="24"/>
          <w:szCs w:val="24"/>
          <w:lang w:val="en-GB"/>
        </w:rPr>
      </w:pPr>
      <w:r w:rsidRPr="002867E4">
        <w:rPr>
          <w:rFonts w:ascii="Arial" w:hAnsi="Arial" w:cs="Arial"/>
          <w:sz w:val="24"/>
          <w:szCs w:val="24"/>
          <w:lang w:val="en-GB"/>
        </w:rPr>
        <w:t>Vision</w:t>
      </w:r>
      <w:r w:rsidR="00CC6E4C">
        <w:rPr>
          <w:rFonts w:ascii="Arial" w:hAnsi="Arial" w:cs="Arial"/>
          <w:sz w:val="24"/>
          <w:szCs w:val="24"/>
          <w:lang w:val="en-GB"/>
        </w:rPr>
        <w:t>.</w:t>
      </w:r>
    </w:p>
    <w:p w14:paraId="1634CEFF" w14:textId="66DFFC68" w:rsidR="0006010E" w:rsidRPr="002867E4" w:rsidRDefault="0080522C" w:rsidP="002867E4">
      <w:pPr>
        <w:spacing w:after="0"/>
        <w:rPr>
          <w:rFonts w:ascii="Arial" w:hAnsi="Arial" w:cs="Arial"/>
          <w:sz w:val="24"/>
          <w:szCs w:val="24"/>
        </w:rPr>
      </w:pPr>
      <w:r w:rsidRPr="002867E4">
        <w:rPr>
          <w:rFonts w:ascii="Arial" w:hAnsi="Arial" w:cs="Arial"/>
          <w:sz w:val="24"/>
          <w:szCs w:val="24"/>
        </w:rPr>
        <w:t xml:space="preserve">To create world-class accessible theatre, breaking down barriers and challenging preconceptions by placing Deaf, </w:t>
      </w:r>
      <w:r w:rsidR="001E5DAB" w:rsidRPr="002867E4">
        <w:rPr>
          <w:rFonts w:ascii="Arial" w:hAnsi="Arial" w:cs="Arial"/>
          <w:sz w:val="24"/>
          <w:szCs w:val="24"/>
        </w:rPr>
        <w:t>Disabled,</w:t>
      </w:r>
      <w:r w:rsidRPr="002867E4">
        <w:rPr>
          <w:rFonts w:ascii="Arial" w:hAnsi="Arial" w:cs="Arial"/>
          <w:sz w:val="24"/>
          <w:szCs w:val="24"/>
        </w:rPr>
        <w:t xml:space="preserve"> and neurodivergent artists centre stage</w:t>
      </w:r>
      <w:r w:rsidR="00772EE3" w:rsidRPr="002867E4">
        <w:rPr>
          <w:rFonts w:ascii="Arial" w:hAnsi="Arial" w:cs="Arial"/>
          <w:sz w:val="24"/>
          <w:szCs w:val="24"/>
        </w:rPr>
        <w:t>.</w:t>
      </w:r>
    </w:p>
    <w:p w14:paraId="041EA0BA" w14:textId="77777777" w:rsidR="009C0EB6" w:rsidRDefault="00E93540" w:rsidP="002867E4">
      <w:pPr>
        <w:spacing w:after="0"/>
        <w:rPr>
          <w:rFonts w:ascii="Arial" w:hAnsi="Arial" w:cs="Arial"/>
          <w:sz w:val="24"/>
          <w:szCs w:val="24"/>
          <w:lang w:val="en-GB"/>
        </w:rPr>
      </w:pPr>
      <w:r w:rsidRPr="002867E4">
        <w:rPr>
          <w:rFonts w:ascii="Arial" w:hAnsi="Arial" w:cs="Arial"/>
          <w:sz w:val="24"/>
          <w:szCs w:val="24"/>
          <w:lang w:val="en-GB"/>
        </w:rPr>
        <w:t>Mission</w:t>
      </w:r>
      <w:r w:rsidR="00CC6E4C">
        <w:rPr>
          <w:rFonts w:ascii="Arial" w:hAnsi="Arial" w:cs="Arial"/>
          <w:sz w:val="24"/>
          <w:szCs w:val="24"/>
          <w:lang w:val="en-GB"/>
        </w:rPr>
        <w:t>.</w:t>
      </w:r>
    </w:p>
    <w:p w14:paraId="3BA890D9" w14:textId="26436FA4" w:rsidR="00DD49AB" w:rsidRPr="009C0EB6" w:rsidRDefault="009C0EB6" w:rsidP="002867E4">
      <w:pPr>
        <w:spacing w:after="0"/>
        <w:rPr>
          <w:rFonts w:ascii="Arial" w:hAnsi="Arial" w:cs="Arial"/>
          <w:sz w:val="24"/>
          <w:szCs w:val="24"/>
          <w:lang w:val="en-GB"/>
        </w:rPr>
      </w:pPr>
      <w:r>
        <w:rPr>
          <w:rFonts w:ascii="Arial" w:hAnsi="Arial" w:cs="Arial"/>
          <w:sz w:val="24"/>
          <w:szCs w:val="24"/>
        </w:rPr>
        <w:t>Grey-eye</w:t>
      </w:r>
      <w:r w:rsidR="0080522C" w:rsidRPr="002867E4">
        <w:rPr>
          <w:rFonts w:ascii="Arial" w:hAnsi="Arial" w:cs="Arial"/>
          <w:sz w:val="24"/>
          <w:szCs w:val="24"/>
        </w:rPr>
        <w:t xml:space="preserve">’s mission is to ignite artistic curiosity, pioneer a radical dramatic language, champion accessibility and provide a platform and opportunities for new generations of Deaf, </w:t>
      </w:r>
      <w:r w:rsidR="00145C4B" w:rsidRPr="002867E4">
        <w:rPr>
          <w:rFonts w:ascii="Arial" w:hAnsi="Arial" w:cs="Arial"/>
          <w:sz w:val="24"/>
          <w:szCs w:val="24"/>
        </w:rPr>
        <w:t>D</w:t>
      </w:r>
      <w:r w:rsidR="001E5DAB" w:rsidRPr="002867E4">
        <w:rPr>
          <w:rFonts w:ascii="Arial" w:hAnsi="Arial" w:cs="Arial"/>
          <w:sz w:val="24"/>
          <w:szCs w:val="24"/>
        </w:rPr>
        <w:t>isabled,</w:t>
      </w:r>
      <w:r w:rsidR="0080522C" w:rsidRPr="002867E4">
        <w:rPr>
          <w:rFonts w:ascii="Arial" w:hAnsi="Arial" w:cs="Arial"/>
          <w:sz w:val="24"/>
          <w:szCs w:val="24"/>
        </w:rPr>
        <w:t xml:space="preserve"> and neurodivergent artists, locally, </w:t>
      </w:r>
      <w:r w:rsidR="00145C4B" w:rsidRPr="002867E4">
        <w:rPr>
          <w:rFonts w:ascii="Arial" w:hAnsi="Arial" w:cs="Arial"/>
          <w:sz w:val="24"/>
          <w:szCs w:val="24"/>
        </w:rPr>
        <w:t>nationally,</w:t>
      </w:r>
      <w:r w:rsidR="0080522C" w:rsidRPr="002867E4">
        <w:rPr>
          <w:rFonts w:ascii="Arial" w:hAnsi="Arial" w:cs="Arial"/>
          <w:sz w:val="24"/>
          <w:szCs w:val="24"/>
        </w:rPr>
        <w:t xml:space="preserve"> and internationally, through the creation of trail-blazing theatre.</w:t>
      </w:r>
    </w:p>
    <w:p w14:paraId="6F0D8768" w14:textId="506EA575" w:rsidR="00E93540" w:rsidRPr="002867E4" w:rsidRDefault="00E93540" w:rsidP="002867E4">
      <w:pPr>
        <w:spacing w:after="0"/>
        <w:rPr>
          <w:rFonts w:ascii="Arial" w:hAnsi="Arial" w:cs="Arial"/>
          <w:sz w:val="24"/>
          <w:szCs w:val="24"/>
          <w:lang w:val="en-GB"/>
        </w:rPr>
      </w:pPr>
      <w:r w:rsidRPr="002867E4">
        <w:rPr>
          <w:rFonts w:ascii="Arial" w:hAnsi="Arial" w:cs="Arial"/>
          <w:sz w:val="24"/>
          <w:szCs w:val="24"/>
          <w:lang w:val="en-GB"/>
        </w:rPr>
        <w:t>Values</w:t>
      </w:r>
      <w:r w:rsidR="00CC6E4C">
        <w:rPr>
          <w:rFonts w:ascii="Arial" w:hAnsi="Arial" w:cs="Arial"/>
          <w:sz w:val="24"/>
          <w:szCs w:val="24"/>
          <w:lang w:val="en-GB"/>
        </w:rPr>
        <w:t>.</w:t>
      </w:r>
      <w:r w:rsidRPr="002867E4">
        <w:rPr>
          <w:rFonts w:ascii="Arial" w:hAnsi="Arial" w:cs="Arial"/>
          <w:sz w:val="24"/>
          <w:szCs w:val="24"/>
          <w:lang w:val="en-GB"/>
        </w:rPr>
        <w:t xml:space="preserve"> </w:t>
      </w:r>
    </w:p>
    <w:p w14:paraId="19503D0E" w14:textId="105CBB36" w:rsidR="00E93540"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80522C" w:rsidRPr="002867E4">
        <w:rPr>
          <w:rFonts w:ascii="Arial" w:hAnsi="Arial" w:cs="Arial"/>
          <w:sz w:val="24"/>
          <w:szCs w:val="24"/>
          <w:lang w:val="en-GB"/>
        </w:rPr>
        <w:t xml:space="preserve"> is a disabled-led human rights company, founded on the need to tackle social injustice, discrimination and exclusion. It is fuelled by the pursuit of inclusion, access and artistic excellence and champions Deaf, </w:t>
      </w:r>
      <w:r w:rsidR="00772EE3" w:rsidRPr="002867E4">
        <w:rPr>
          <w:rFonts w:ascii="Arial" w:hAnsi="Arial" w:cs="Arial"/>
          <w:sz w:val="24"/>
          <w:szCs w:val="24"/>
          <w:lang w:val="en-GB"/>
        </w:rPr>
        <w:t>D</w:t>
      </w:r>
      <w:r w:rsidR="0080522C" w:rsidRPr="002867E4">
        <w:rPr>
          <w:rFonts w:ascii="Arial" w:hAnsi="Arial" w:cs="Arial"/>
          <w:sz w:val="24"/>
          <w:szCs w:val="24"/>
          <w:lang w:val="en-GB"/>
        </w:rPr>
        <w:t xml:space="preserve">isabled and neurodivergent people in the creative industry. </w:t>
      </w:r>
    </w:p>
    <w:p w14:paraId="36430D3D" w14:textId="3FCE57C4" w:rsidR="001D5FAD" w:rsidRPr="002867E4" w:rsidRDefault="001D5FAD" w:rsidP="002867E4">
      <w:pPr>
        <w:spacing w:after="0"/>
        <w:rPr>
          <w:rFonts w:ascii="Arial" w:hAnsi="Arial" w:cs="Arial"/>
          <w:sz w:val="24"/>
          <w:szCs w:val="24"/>
          <w:lang w:val="en-GB"/>
        </w:rPr>
      </w:pPr>
      <w:r w:rsidRPr="002867E4">
        <w:rPr>
          <w:rFonts w:ascii="Arial" w:hAnsi="Arial" w:cs="Arial"/>
          <w:sz w:val="24"/>
          <w:szCs w:val="24"/>
          <w:lang w:val="en-GB"/>
        </w:rPr>
        <w:t>Our Histor</w:t>
      </w:r>
      <w:r w:rsidR="004150A4" w:rsidRPr="002867E4">
        <w:rPr>
          <w:rFonts w:ascii="Arial" w:hAnsi="Arial" w:cs="Arial"/>
          <w:sz w:val="24"/>
          <w:szCs w:val="24"/>
          <w:lang w:val="en-GB"/>
        </w:rPr>
        <w:t>y</w:t>
      </w:r>
      <w:r w:rsidR="00CC6E4C">
        <w:rPr>
          <w:rFonts w:ascii="Arial" w:hAnsi="Arial" w:cs="Arial"/>
          <w:sz w:val="24"/>
          <w:szCs w:val="24"/>
          <w:lang w:val="en-GB"/>
        </w:rPr>
        <w:t>.</w:t>
      </w:r>
    </w:p>
    <w:p w14:paraId="050D6064" w14:textId="5D3EC9A3" w:rsidR="001D5FAD" w:rsidRPr="002867E4" w:rsidRDefault="009C0EB6" w:rsidP="002867E4">
      <w:pPr>
        <w:spacing w:after="0"/>
        <w:rPr>
          <w:rFonts w:ascii="Arial" w:hAnsi="Arial" w:cs="Arial"/>
          <w:sz w:val="24"/>
          <w:szCs w:val="24"/>
          <w:lang w:val="en-GB"/>
        </w:rPr>
      </w:pPr>
      <w:r>
        <w:rPr>
          <w:rFonts w:ascii="Arial" w:hAnsi="Arial" w:cs="Arial"/>
          <w:sz w:val="24"/>
          <w:szCs w:val="24"/>
          <w:lang w:val="en-GB"/>
        </w:rPr>
        <w:lastRenderedPageBreak/>
        <w:t>Grey-eye</w:t>
      </w:r>
      <w:r w:rsidR="001D5FAD" w:rsidRPr="002867E4">
        <w:rPr>
          <w:rFonts w:ascii="Arial" w:hAnsi="Arial" w:cs="Arial"/>
          <w:sz w:val="24"/>
          <w:szCs w:val="24"/>
          <w:lang w:val="en-GB"/>
        </w:rPr>
        <w:t xml:space="preserve"> was founded in 1980 by Nabil Shaban and Richard Tomlinson.</w:t>
      </w:r>
      <w:r w:rsidR="00CE5BD9" w:rsidRPr="002867E4">
        <w:rPr>
          <w:rFonts w:ascii="Arial" w:hAnsi="Arial" w:cs="Arial"/>
          <w:sz w:val="24"/>
          <w:szCs w:val="24"/>
          <w:lang w:val="en-GB"/>
        </w:rPr>
        <w:t xml:space="preserve"> </w:t>
      </w:r>
      <w:r w:rsidR="00C91979" w:rsidRPr="002867E4">
        <w:rPr>
          <w:rFonts w:ascii="Arial" w:hAnsi="Arial" w:cs="Arial"/>
          <w:sz w:val="24"/>
          <w:szCs w:val="24"/>
          <w:lang w:val="en-GB"/>
        </w:rPr>
        <w:t>T</w:t>
      </w:r>
      <w:r w:rsidR="001D5FAD" w:rsidRPr="002867E4">
        <w:rPr>
          <w:rFonts w:ascii="Arial" w:hAnsi="Arial" w:cs="Arial"/>
          <w:sz w:val="24"/>
          <w:szCs w:val="24"/>
          <w:lang w:val="en-GB"/>
        </w:rPr>
        <w:t>heir shared vision was to dispel images of defencelessness, together with prejudices and popular myths, around disabled people</w:t>
      </w:r>
      <w:r w:rsidR="00AE07B2" w:rsidRPr="002867E4">
        <w:rPr>
          <w:rFonts w:ascii="Arial" w:hAnsi="Arial" w:cs="Arial"/>
          <w:sz w:val="24"/>
          <w:szCs w:val="24"/>
          <w:lang w:val="en-GB"/>
        </w:rPr>
        <w:t xml:space="preserve"> </w:t>
      </w:r>
      <w:r w:rsidR="001D5FAD" w:rsidRPr="002867E4">
        <w:rPr>
          <w:rFonts w:ascii="Arial" w:hAnsi="Arial" w:cs="Arial"/>
          <w:sz w:val="24"/>
          <w:szCs w:val="24"/>
          <w:lang w:val="en-GB"/>
        </w:rPr>
        <w:t xml:space="preserve">through theatre, workshops and training. </w:t>
      </w:r>
    </w:p>
    <w:p w14:paraId="065591DE" w14:textId="0A330B79" w:rsidR="001D5FAD" w:rsidRPr="002867E4" w:rsidRDefault="001D5FAD" w:rsidP="002867E4">
      <w:pPr>
        <w:spacing w:after="0"/>
        <w:rPr>
          <w:rFonts w:ascii="Arial" w:hAnsi="Arial" w:cs="Arial"/>
          <w:sz w:val="24"/>
          <w:szCs w:val="24"/>
          <w:lang w:val="en-GB"/>
        </w:rPr>
      </w:pPr>
      <w:r w:rsidRPr="002867E4">
        <w:rPr>
          <w:rFonts w:ascii="Arial" w:hAnsi="Arial" w:cs="Arial"/>
          <w:sz w:val="24"/>
          <w:szCs w:val="24"/>
          <w:lang w:val="en-GB"/>
        </w:rPr>
        <w:t xml:space="preserve">By May 1980, a company of disabled performers was established to perform the first ever </w:t>
      </w:r>
      <w:r w:rsidR="009C0EB6">
        <w:rPr>
          <w:rFonts w:ascii="Arial" w:hAnsi="Arial" w:cs="Arial"/>
          <w:sz w:val="24"/>
          <w:szCs w:val="24"/>
          <w:lang w:val="en-GB"/>
        </w:rPr>
        <w:t>Grey-eye</w:t>
      </w:r>
      <w:r w:rsidRPr="002867E4">
        <w:rPr>
          <w:rFonts w:ascii="Arial" w:hAnsi="Arial" w:cs="Arial"/>
          <w:sz w:val="24"/>
          <w:szCs w:val="24"/>
          <w:lang w:val="en-GB"/>
        </w:rPr>
        <w:t xml:space="preserve"> play </w:t>
      </w:r>
      <w:r w:rsidRPr="002867E4">
        <w:rPr>
          <w:rFonts w:ascii="Arial" w:hAnsi="Arial" w:cs="Arial"/>
          <w:i/>
          <w:iCs/>
          <w:sz w:val="24"/>
          <w:szCs w:val="24"/>
          <w:lang w:val="en-GB"/>
        </w:rPr>
        <w:t>Sideshow</w:t>
      </w:r>
      <w:r w:rsidRPr="002867E4">
        <w:rPr>
          <w:rFonts w:ascii="Arial" w:hAnsi="Arial" w:cs="Arial"/>
          <w:sz w:val="24"/>
          <w:szCs w:val="24"/>
          <w:lang w:val="en-GB"/>
        </w:rPr>
        <w:t>.</w:t>
      </w:r>
    </w:p>
    <w:p w14:paraId="12BB35E6" w14:textId="70FBC2A8" w:rsidR="00D212BD" w:rsidRPr="002867E4" w:rsidRDefault="001D5FAD" w:rsidP="002867E4">
      <w:pPr>
        <w:spacing w:after="0"/>
        <w:rPr>
          <w:rFonts w:ascii="Arial" w:hAnsi="Arial" w:cs="Arial"/>
          <w:sz w:val="24"/>
          <w:szCs w:val="24"/>
          <w:lang w:val="en-GB"/>
        </w:rPr>
      </w:pPr>
      <w:r w:rsidRPr="002867E4">
        <w:rPr>
          <w:rFonts w:ascii="Arial" w:hAnsi="Arial" w:cs="Arial"/>
          <w:sz w:val="24"/>
          <w:szCs w:val="24"/>
          <w:lang w:val="en-GB"/>
        </w:rPr>
        <w:t xml:space="preserve">Since </w:t>
      </w:r>
      <w:r w:rsidR="00CB6AD2" w:rsidRPr="002867E4">
        <w:rPr>
          <w:rFonts w:ascii="Arial" w:hAnsi="Arial" w:cs="Arial"/>
          <w:sz w:val="24"/>
          <w:szCs w:val="24"/>
          <w:lang w:val="en-GB"/>
        </w:rPr>
        <w:t>then</w:t>
      </w:r>
      <w:r w:rsidRPr="002867E4">
        <w:rPr>
          <w:rFonts w:ascii="Arial" w:hAnsi="Arial" w:cs="Arial"/>
          <w:sz w:val="24"/>
          <w:szCs w:val="24"/>
          <w:lang w:val="en-GB"/>
        </w:rPr>
        <w:t xml:space="preserve">, </w:t>
      </w:r>
      <w:r w:rsidR="009C0EB6">
        <w:rPr>
          <w:rFonts w:ascii="Arial" w:hAnsi="Arial" w:cs="Arial"/>
          <w:sz w:val="24"/>
          <w:szCs w:val="24"/>
          <w:lang w:val="en-GB"/>
        </w:rPr>
        <w:t>Grey-eye</w:t>
      </w:r>
      <w:r w:rsidRPr="002867E4">
        <w:rPr>
          <w:rFonts w:ascii="Arial" w:hAnsi="Arial" w:cs="Arial"/>
          <w:sz w:val="24"/>
          <w:szCs w:val="24"/>
          <w:lang w:val="en-GB"/>
        </w:rPr>
        <w:t xml:space="preserve"> has achieved an international reputation as a pioneer of accessibility in world-class theatre, with the original impetus of its founders still at its very core. </w:t>
      </w:r>
    </w:p>
    <w:p w14:paraId="64D59FCF" w14:textId="5A701848" w:rsidR="00776B0D" w:rsidRPr="002867E4" w:rsidRDefault="00776B0D" w:rsidP="002867E4">
      <w:pPr>
        <w:spacing w:after="0"/>
        <w:rPr>
          <w:rFonts w:ascii="Arial" w:hAnsi="Arial" w:cs="Arial"/>
          <w:sz w:val="24"/>
          <w:szCs w:val="24"/>
          <w:lang w:val="en-GB"/>
        </w:rPr>
      </w:pPr>
      <w:r w:rsidRPr="002867E4">
        <w:rPr>
          <w:rFonts w:ascii="Arial" w:hAnsi="Arial" w:cs="Arial"/>
          <w:sz w:val="24"/>
          <w:szCs w:val="24"/>
          <w:lang w:val="en-GB"/>
        </w:rPr>
        <w:t>Background</w:t>
      </w:r>
      <w:r w:rsidR="00CC6E4C">
        <w:rPr>
          <w:rFonts w:ascii="Arial" w:hAnsi="Arial" w:cs="Arial"/>
          <w:sz w:val="24"/>
          <w:szCs w:val="24"/>
          <w:lang w:val="en-GB"/>
        </w:rPr>
        <w:t>.</w:t>
      </w:r>
    </w:p>
    <w:p w14:paraId="7260AC4D" w14:textId="13791743" w:rsidR="00CB1986" w:rsidRPr="002867E4" w:rsidRDefault="00CB1986" w:rsidP="002867E4">
      <w:pPr>
        <w:spacing w:after="0"/>
        <w:rPr>
          <w:rFonts w:ascii="Arial" w:hAnsi="Arial" w:cs="Arial"/>
          <w:sz w:val="24"/>
          <w:szCs w:val="24"/>
          <w:lang w:val="en-GB"/>
        </w:rPr>
      </w:pPr>
      <w:r w:rsidRPr="002867E4">
        <w:rPr>
          <w:rFonts w:ascii="Arial" w:hAnsi="Arial" w:cs="Arial"/>
          <w:sz w:val="24"/>
          <w:szCs w:val="24"/>
          <w:lang w:val="en-GB"/>
        </w:rPr>
        <w:t>Artistically led by Jenny Sealey</w:t>
      </w:r>
      <w:r w:rsidR="0080522C" w:rsidRPr="002867E4">
        <w:rPr>
          <w:rFonts w:ascii="Arial" w:hAnsi="Arial" w:cs="Arial"/>
          <w:sz w:val="24"/>
          <w:szCs w:val="24"/>
          <w:lang w:val="en-GB"/>
        </w:rPr>
        <w:t xml:space="preserve"> O</w:t>
      </w:r>
      <w:r w:rsidR="003821A2" w:rsidRPr="002867E4">
        <w:rPr>
          <w:rFonts w:ascii="Arial" w:hAnsi="Arial" w:cs="Arial"/>
          <w:sz w:val="24"/>
          <w:szCs w:val="24"/>
          <w:lang w:val="en-GB"/>
        </w:rPr>
        <w:t>BE</w:t>
      </w:r>
      <w:r w:rsidRPr="002867E4">
        <w:rPr>
          <w:rFonts w:ascii="Arial" w:hAnsi="Arial" w:cs="Arial"/>
          <w:sz w:val="24"/>
          <w:szCs w:val="24"/>
          <w:lang w:val="en-GB"/>
        </w:rPr>
        <w:t xml:space="preserve">, </w:t>
      </w:r>
      <w:r w:rsidR="009C0EB6">
        <w:rPr>
          <w:rFonts w:ascii="Arial" w:hAnsi="Arial" w:cs="Arial"/>
          <w:sz w:val="24"/>
          <w:szCs w:val="24"/>
          <w:lang w:val="en-GB"/>
        </w:rPr>
        <w:t>Grey-eye</w:t>
      </w:r>
      <w:r w:rsidRPr="002867E4">
        <w:rPr>
          <w:rFonts w:ascii="Arial" w:hAnsi="Arial" w:cs="Arial"/>
          <w:sz w:val="24"/>
          <w:szCs w:val="24"/>
          <w:lang w:val="en-GB"/>
        </w:rPr>
        <w:t xml:space="preserve">’s signature characteristic is the compelling creative integration of sign language and audio description, which engages with both disabled and non-disabled audiences. Championing accessibility and providing a platform for new generations of artists, </w:t>
      </w:r>
      <w:r w:rsidR="009C0EB6">
        <w:rPr>
          <w:rFonts w:ascii="Arial" w:hAnsi="Arial" w:cs="Arial"/>
          <w:sz w:val="24"/>
          <w:szCs w:val="24"/>
          <w:lang w:val="en-GB"/>
        </w:rPr>
        <w:t>Grey-eye</w:t>
      </w:r>
      <w:r w:rsidRPr="002867E4">
        <w:rPr>
          <w:rFonts w:ascii="Arial" w:hAnsi="Arial" w:cs="Arial"/>
          <w:sz w:val="24"/>
          <w:szCs w:val="24"/>
          <w:lang w:val="en-GB"/>
        </w:rPr>
        <w:t xml:space="preserve"> leads the way in pioneering, trail-blazing theatre. </w:t>
      </w:r>
    </w:p>
    <w:p w14:paraId="1679D3D3" w14:textId="2F1FD258" w:rsidR="00CB1986" w:rsidRPr="002867E4" w:rsidRDefault="00CB1986" w:rsidP="002867E4">
      <w:pPr>
        <w:spacing w:after="0"/>
        <w:rPr>
          <w:rFonts w:ascii="Arial" w:hAnsi="Arial" w:cs="Arial"/>
          <w:sz w:val="24"/>
          <w:szCs w:val="24"/>
          <w:lang w:val="en-GB"/>
        </w:rPr>
      </w:pPr>
      <w:r w:rsidRPr="002867E4">
        <w:rPr>
          <w:rFonts w:ascii="Arial" w:hAnsi="Arial" w:cs="Arial"/>
          <w:sz w:val="24"/>
          <w:szCs w:val="24"/>
          <w:lang w:val="en-GB"/>
        </w:rPr>
        <w:t xml:space="preserve">The original disabled-led theatre company, </w:t>
      </w:r>
      <w:r w:rsidR="009C0EB6">
        <w:rPr>
          <w:rFonts w:ascii="Arial" w:hAnsi="Arial" w:cs="Arial"/>
          <w:sz w:val="24"/>
          <w:szCs w:val="24"/>
          <w:lang w:val="en-GB"/>
        </w:rPr>
        <w:t>Grey-eye</w:t>
      </w:r>
      <w:r w:rsidRPr="002867E4">
        <w:rPr>
          <w:rFonts w:ascii="Arial" w:hAnsi="Arial" w:cs="Arial"/>
          <w:sz w:val="24"/>
          <w:szCs w:val="24"/>
          <w:lang w:val="en-GB"/>
        </w:rPr>
        <w:t xml:space="preserve"> remains firmly rooted at the forefront of its field in the UK, with the valuable patronage of many </w:t>
      </w:r>
      <w:r w:rsidR="001E5DAB" w:rsidRPr="002867E4">
        <w:rPr>
          <w:rFonts w:ascii="Arial" w:hAnsi="Arial" w:cs="Arial"/>
          <w:sz w:val="24"/>
          <w:szCs w:val="24"/>
          <w:lang w:val="en-GB"/>
        </w:rPr>
        <w:t>high-profile</w:t>
      </w:r>
      <w:r w:rsidRPr="002867E4">
        <w:rPr>
          <w:rFonts w:ascii="Arial" w:hAnsi="Arial" w:cs="Arial"/>
          <w:sz w:val="24"/>
          <w:szCs w:val="24"/>
          <w:lang w:val="en-GB"/>
        </w:rPr>
        <w:t xml:space="preserve"> artists, directors and actors, including Sir Peter Blake</w:t>
      </w:r>
      <w:r w:rsidR="003821A2" w:rsidRPr="002867E4">
        <w:rPr>
          <w:rFonts w:ascii="Arial" w:hAnsi="Arial" w:cs="Arial"/>
          <w:sz w:val="24"/>
          <w:szCs w:val="24"/>
          <w:lang w:val="en-GB"/>
        </w:rPr>
        <w:t xml:space="preserve"> CBE</w:t>
      </w:r>
      <w:r w:rsidRPr="002867E4">
        <w:rPr>
          <w:rFonts w:ascii="Arial" w:hAnsi="Arial" w:cs="Arial"/>
          <w:sz w:val="24"/>
          <w:szCs w:val="24"/>
          <w:lang w:val="en-GB"/>
        </w:rPr>
        <w:t xml:space="preserve">, </w:t>
      </w:r>
      <w:r w:rsidR="0080522C" w:rsidRPr="002867E4">
        <w:rPr>
          <w:rFonts w:ascii="Arial" w:hAnsi="Arial" w:cs="Arial"/>
          <w:sz w:val="24"/>
          <w:szCs w:val="24"/>
          <w:lang w:val="en-GB"/>
        </w:rPr>
        <w:t>Dame Emma Thompson DBE and Jack Thorne FRSL</w:t>
      </w:r>
      <w:r w:rsidRPr="002867E4">
        <w:rPr>
          <w:rFonts w:ascii="Arial" w:hAnsi="Arial" w:cs="Arial"/>
          <w:sz w:val="24"/>
          <w:szCs w:val="24"/>
          <w:lang w:val="en-GB"/>
        </w:rPr>
        <w:t xml:space="preserve">. </w:t>
      </w:r>
    </w:p>
    <w:p w14:paraId="2A15E6F2" w14:textId="2DD0A998" w:rsidR="00D26807" w:rsidRPr="002867E4" w:rsidRDefault="00CB1986" w:rsidP="002867E4">
      <w:pPr>
        <w:spacing w:after="0"/>
        <w:rPr>
          <w:rFonts w:ascii="Arial" w:hAnsi="Arial" w:cs="Arial"/>
          <w:sz w:val="24"/>
          <w:szCs w:val="24"/>
          <w:lang w:val="en-GB"/>
        </w:rPr>
      </w:pPr>
      <w:r w:rsidRPr="002867E4">
        <w:rPr>
          <w:rFonts w:ascii="Arial" w:hAnsi="Arial" w:cs="Arial"/>
          <w:sz w:val="24"/>
          <w:szCs w:val="24"/>
          <w:lang w:val="en-GB"/>
        </w:rPr>
        <w:t xml:space="preserve">Not only does </w:t>
      </w:r>
      <w:r w:rsidR="009C0EB6">
        <w:rPr>
          <w:rFonts w:ascii="Arial" w:hAnsi="Arial" w:cs="Arial"/>
          <w:sz w:val="24"/>
          <w:szCs w:val="24"/>
          <w:lang w:val="en-GB"/>
        </w:rPr>
        <w:t>Grey-eye</w:t>
      </w:r>
      <w:r w:rsidRPr="002867E4">
        <w:rPr>
          <w:rFonts w:ascii="Arial" w:hAnsi="Arial" w:cs="Arial"/>
          <w:sz w:val="24"/>
          <w:szCs w:val="24"/>
          <w:lang w:val="en-GB"/>
        </w:rPr>
        <w:t xml:space="preserve"> produce outstanding theatre, but the company delivers extensive training programmes and opportunities for aspiring and established actors, directors and writers.</w:t>
      </w:r>
      <w:r w:rsidR="00CE5BD9" w:rsidRPr="002867E4">
        <w:rPr>
          <w:rFonts w:ascii="Arial" w:hAnsi="Arial" w:cs="Arial"/>
          <w:sz w:val="24"/>
          <w:szCs w:val="24"/>
          <w:lang w:val="en-GB"/>
        </w:rPr>
        <w:t xml:space="preserve"> </w:t>
      </w:r>
      <w:r w:rsidRPr="002867E4">
        <w:rPr>
          <w:rFonts w:ascii="Arial" w:hAnsi="Arial" w:cs="Arial"/>
          <w:sz w:val="24"/>
          <w:szCs w:val="24"/>
          <w:lang w:val="en-GB"/>
        </w:rPr>
        <w:t xml:space="preserve"> </w:t>
      </w:r>
      <w:r w:rsidR="00C91979" w:rsidRPr="002867E4">
        <w:rPr>
          <w:rFonts w:ascii="Arial" w:hAnsi="Arial" w:cs="Arial"/>
          <w:sz w:val="24"/>
          <w:szCs w:val="24"/>
          <w:lang w:val="en-GB"/>
        </w:rPr>
        <w:t xml:space="preserve">Additionally, </w:t>
      </w:r>
      <w:r w:rsidR="009C0EB6">
        <w:rPr>
          <w:rFonts w:ascii="Arial" w:hAnsi="Arial" w:cs="Arial"/>
          <w:sz w:val="24"/>
          <w:szCs w:val="24"/>
          <w:lang w:val="en-GB"/>
        </w:rPr>
        <w:t>Grey-eye</w:t>
      </w:r>
      <w:r w:rsidRPr="002867E4">
        <w:rPr>
          <w:rFonts w:ascii="Arial" w:hAnsi="Arial" w:cs="Arial"/>
          <w:sz w:val="24"/>
          <w:szCs w:val="24"/>
          <w:lang w:val="en-GB"/>
        </w:rPr>
        <w:t xml:space="preserve"> inspire</w:t>
      </w:r>
      <w:r w:rsidR="00C91979" w:rsidRPr="002867E4">
        <w:rPr>
          <w:rFonts w:ascii="Arial" w:hAnsi="Arial" w:cs="Arial"/>
          <w:sz w:val="24"/>
          <w:szCs w:val="24"/>
          <w:lang w:val="en-GB"/>
        </w:rPr>
        <w:t>s</w:t>
      </w:r>
      <w:r w:rsidRPr="002867E4">
        <w:rPr>
          <w:rFonts w:ascii="Arial" w:hAnsi="Arial" w:cs="Arial"/>
          <w:sz w:val="24"/>
          <w:szCs w:val="24"/>
          <w:lang w:val="en-GB"/>
        </w:rPr>
        <w:t xml:space="preserve"> and lead</w:t>
      </w:r>
      <w:r w:rsidR="00C91979" w:rsidRPr="002867E4">
        <w:rPr>
          <w:rFonts w:ascii="Arial" w:hAnsi="Arial" w:cs="Arial"/>
          <w:sz w:val="24"/>
          <w:szCs w:val="24"/>
          <w:lang w:val="en-GB"/>
        </w:rPr>
        <w:t>s</w:t>
      </w:r>
      <w:r w:rsidRPr="002867E4">
        <w:rPr>
          <w:rFonts w:ascii="Arial" w:hAnsi="Arial" w:cs="Arial"/>
          <w:sz w:val="24"/>
          <w:szCs w:val="24"/>
          <w:lang w:val="en-GB"/>
        </w:rPr>
        <w:t xml:space="preserve"> best practice - creating, supporting and advising on the development of accessible environments for all theatre lovers, everywhere. </w:t>
      </w:r>
    </w:p>
    <w:p w14:paraId="152C89DA" w14:textId="5C8EC9FC" w:rsidR="00776B0D" w:rsidRPr="002867E4" w:rsidRDefault="00CB1986" w:rsidP="002867E4">
      <w:pPr>
        <w:spacing w:after="0"/>
        <w:rPr>
          <w:rFonts w:ascii="Arial" w:hAnsi="Arial" w:cs="Arial"/>
          <w:sz w:val="24"/>
          <w:szCs w:val="24"/>
          <w:lang w:val="en-GB"/>
        </w:rPr>
      </w:pPr>
      <w:r w:rsidRPr="002867E4">
        <w:rPr>
          <w:rFonts w:ascii="Arial" w:hAnsi="Arial" w:cs="Arial"/>
          <w:sz w:val="24"/>
          <w:szCs w:val="24"/>
          <w:lang w:val="en-GB"/>
        </w:rPr>
        <w:t xml:space="preserve">Based at Bradbury Studios in Hackney, East London, it is no surprise that </w:t>
      </w:r>
      <w:r w:rsidR="009C0EB6">
        <w:rPr>
          <w:rFonts w:ascii="Arial" w:hAnsi="Arial" w:cs="Arial"/>
          <w:sz w:val="24"/>
          <w:szCs w:val="24"/>
          <w:lang w:val="en-GB"/>
        </w:rPr>
        <w:t>Grey-eye</w:t>
      </w:r>
      <w:r w:rsidRPr="002867E4">
        <w:rPr>
          <w:rFonts w:ascii="Arial" w:hAnsi="Arial" w:cs="Arial"/>
          <w:sz w:val="24"/>
          <w:szCs w:val="24"/>
          <w:lang w:val="en-GB"/>
        </w:rPr>
        <w:t>’s home sets the benchmark for inclusive practice. The award-winning building, the first of its kind in the UK</w:t>
      </w:r>
      <w:r w:rsidR="00CA3775" w:rsidRPr="002867E4">
        <w:rPr>
          <w:rFonts w:ascii="Arial" w:hAnsi="Arial" w:cs="Arial"/>
          <w:sz w:val="24"/>
          <w:szCs w:val="24"/>
          <w:lang w:val="en-GB"/>
        </w:rPr>
        <w:t xml:space="preserve"> and recently renovated</w:t>
      </w:r>
      <w:r w:rsidRPr="002867E4">
        <w:rPr>
          <w:rFonts w:ascii="Arial" w:hAnsi="Arial" w:cs="Arial"/>
          <w:sz w:val="24"/>
          <w:szCs w:val="24"/>
          <w:lang w:val="en-GB"/>
        </w:rPr>
        <w:t>, has creative access at the core of its design.</w:t>
      </w:r>
      <w:r w:rsidR="00CE5BD9" w:rsidRPr="002867E4">
        <w:rPr>
          <w:rFonts w:ascii="Arial" w:hAnsi="Arial" w:cs="Arial"/>
          <w:sz w:val="24"/>
          <w:szCs w:val="24"/>
          <w:lang w:val="en-GB"/>
        </w:rPr>
        <w:t xml:space="preserve"> </w:t>
      </w:r>
      <w:r w:rsidRPr="002867E4">
        <w:rPr>
          <w:rFonts w:ascii="Arial" w:hAnsi="Arial" w:cs="Arial"/>
          <w:sz w:val="24"/>
          <w:szCs w:val="24"/>
          <w:lang w:val="en-GB"/>
        </w:rPr>
        <w:t xml:space="preserve"> </w:t>
      </w:r>
    </w:p>
    <w:p w14:paraId="68B11D73" w14:textId="0D5EC0DD" w:rsidR="00776B0D" w:rsidRPr="002867E4" w:rsidRDefault="00776B0D" w:rsidP="002867E4">
      <w:pPr>
        <w:spacing w:after="0"/>
        <w:rPr>
          <w:rFonts w:ascii="Arial" w:hAnsi="Arial" w:cs="Arial"/>
          <w:sz w:val="24"/>
          <w:szCs w:val="24"/>
          <w:lang w:val="en-GB"/>
        </w:rPr>
      </w:pPr>
      <w:r w:rsidRPr="002867E4">
        <w:rPr>
          <w:rFonts w:ascii="Arial" w:hAnsi="Arial" w:cs="Arial"/>
          <w:sz w:val="24"/>
          <w:szCs w:val="24"/>
          <w:lang w:val="en-GB"/>
        </w:rPr>
        <w:t xml:space="preserve">We are often asked how </w:t>
      </w:r>
      <w:r w:rsidR="009C0EB6">
        <w:rPr>
          <w:rFonts w:ascii="Arial" w:hAnsi="Arial" w:cs="Arial"/>
          <w:sz w:val="24"/>
          <w:szCs w:val="24"/>
          <w:lang w:val="en-GB"/>
        </w:rPr>
        <w:t>Grey-eye</w:t>
      </w:r>
      <w:r w:rsidRPr="002867E4">
        <w:rPr>
          <w:rFonts w:ascii="Arial" w:hAnsi="Arial" w:cs="Arial"/>
          <w:sz w:val="24"/>
          <w:szCs w:val="24"/>
          <w:lang w:val="en-GB"/>
        </w:rPr>
        <w:t xml:space="preserve"> is pronounced</w:t>
      </w:r>
      <w:r w:rsidR="00D26807" w:rsidRPr="002867E4">
        <w:rPr>
          <w:rFonts w:ascii="Arial" w:hAnsi="Arial" w:cs="Arial"/>
          <w:sz w:val="24"/>
          <w:szCs w:val="24"/>
          <w:lang w:val="en-GB"/>
        </w:rPr>
        <w:t>, we appreciate it may not be obvious,</w:t>
      </w:r>
      <w:r w:rsidRPr="002867E4">
        <w:rPr>
          <w:rFonts w:ascii="Arial" w:hAnsi="Arial" w:cs="Arial"/>
          <w:sz w:val="24"/>
          <w:szCs w:val="24"/>
          <w:lang w:val="en-GB"/>
        </w:rPr>
        <w:t xml:space="preserve"> so we </w:t>
      </w:r>
      <w:r w:rsidR="00D26807" w:rsidRPr="002867E4">
        <w:rPr>
          <w:rFonts w:ascii="Arial" w:hAnsi="Arial" w:cs="Arial"/>
          <w:sz w:val="24"/>
          <w:szCs w:val="24"/>
          <w:lang w:val="en-GB"/>
        </w:rPr>
        <w:t>are happy to</w:t>
      </w:r>
      <w:r w:rsidRPr="002867E4">
        <w:rPr>
          <w:rFonts w:ascii="Arial" w:hAnsi="Arial" w:cs="Arial"/>
          <w:sz w:val="24"/>
          <w:szCs w:val="24"/>
          <w:lang w:val="en-GB"/>
        </w:rPr>
        <w:t xml:space="preserve"> share the correct pronunciation: “grey-eye”.</w:t>
      </w:r>
    </w:p>
    <w:p w14:paraId="08BF3600" w14:textId="7CF3A0BF" w:rsidR="00776B0D"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776B0D" w:rsidRPr="002867E4">
        <w:rPr>
          <w:rFonts w:ascii="Arial" w:hAnsi="Arial" w:cs="Arial"/>
          <w:sz w:val="24"/>
          <w:szCs w:val="24"/>
          <w:lang w:val="en-GB"/>
        </w:rPr>
        <w:t xml:space="preserve"> and Access</w:t>
      </w:r>
      <w:r w:rsidR="00CC6E4C">
        <w:rPr>
          <w:rFonts w:ascii="Arial" w:hAnsi="Arial" w:cs="Arial"/>
          <w:sz w:val="24"/>
          <w:szCs w:val="24"/>
          <w:lang w:val="en-GB"/>
        </w:rPr>
        <w:t>.</w:t>
      </w:r>
    </w:p>
    <w:p w14:paraId="2A874D22" w14:textId="7FBD902B" w:rsidR="00776B0D"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776B0D" w:rsidRPr="002867E4">
        <w:rPr>
          <w:rFonts w:ascii="Arial" w:hAnsi="Arial" w:cs="Arial"/>
          <w:sz w:val="24"/>
          <w:szCs w:val="24"/>
          <w:lang w:val="en-GB"/>
        </w:rPr>
        <w:t xml:space="preserve"> is committed to inclusive working practice for the artists and staff with whom we work, and an accessible theatrical experience for our audiences.</w:t>
      </w:r>
    </w:p>
    <w:p w14:paraId="23A6CE7F" w14:textId="77777777" w:rsidR="00776B0D" w:rsidRPr="002867E4" w:rsidRDefault="00776B0D" w:rsidP="002867E4">
      <w:pPr>
        <w:spacing w:after="0"/>
        <w:rPr>
          <w:rFonts w:ascii="Arial" w:hAnsi="Arial" w:cs="Arial"/>
          <w:sz w:val="24"/>
          <w:szCs w:val="24"/>
          <w:lang w:val="en-GB"/>
        </w:rPr>
      </w:pPr>
      <w:r w:rsidRPr="002867E4">
        <w:rPr>
          <w:rFonts w:ascii="Arial" w:hAnsi="Arial" w:cs="Arial"/>
          <w:sz w:val="24"/>
          <w:szCs w:val="24"/>
          <w:lang w:val="en-GB"/>
        </w:rPr>
        <w:t xml:space="preserve">For each project and working situation, we provide bespoke access solutions e.g. </w:t>
      </w:r>
      <w:r w:rsidR="00C91979" w:rsidRPr="002867E4">
        <w:rPr>
          <w:rFonts w:ascii="Arial" w:hAnsi="Arial" w:cs="Arial"/>
          <w:sz w:val="24"/>
          <w:szCs w:val="24"/>
          <w:lang w:val="en-GB"/>
        </w:rPr>
        <w:t>arranging access at</w:t>
      </w:r>
      <w:r w:rsidRPr="002867E4">
        <w:rPr>
          <w:rFonts w:ascii="Arial" w:hAnsi="Arial" w:cs="Arial"/>
          <w:sz w:val="24"/>
          <w:szCs w:val="24"/>
          <w:lang w:val="en-GB"/>
        </w:rPr>
        <w:t xml:space="preserve"> venues for productions and workshops, coordinating access support, or arranging adaptive technology to facilitate the creative process.</w:t>
      </w:r>
    </w:p>
    <w:p w14:paraId="3660C6E6" w14:textId="013183F6" w:rsidR="00772EE3"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776B0D" w:rsidRPr="002867E4">
        <w:rPr>
          <w:rFonts w:ascii="Arial" w:hAnsi="Arial" w:cs="Arial"/>
          <w:sz w:val="24"/>
          <w:szCs w:val="24"/>
          <w:lang w:val="en-GB"/>
        </w:rPr>
        <w:t xml:space="preserve"> is committed to pioneering and evolving the ‘aesthetics of access’, continually exploring new ways to weave in layers of accessibility and communication (such as BSL interpretation and audio description). </w:t>
      </w:r>
      <w:r w:rsidR="00CE5BD9" w:rsidRPr="002867E4">
        <w:rPr>
          <w:rFonts w:ascii="Arial" w:hAnsi="Arial" w:cs="Arial"/>
          <w:sz w:val="24"/>
          <w:szCs w:val="24"/>
          <w:lang w:val="en-GB"/>
        </w:rPr>
        <w:t xml:space="preserve"> </w:t>
      </w:r>
    </w:p>
    <w:p w14:paraId="02BCF73A" w14:textId="10EC093E" w:rsidR="00776B0D" w:rsidRPr="002867E4" w:rsidRDefault="00776B0D" w:rsidP="002867E4">
      <w:pPr>
        <w:spacing w:after="0"/>
        <w:rPr>
          <w:rFonts w:ascii="Arial" w:hAnsi="Arial" w:cs="Arial"/>
          <w:sz w:val="24"/>
          <w:szCs w:val="24"/>
          <w:lang w:val="en-GB"/>
        </w:rPr>
      </w:pPr>
      <w:r w:rsidRPr="002867E4">
        <w:rPr>
          <w:rFonts w:ascii="Arial" w:hAnsi="Arial" w:cs="Arial"/>
          <w:sz w:val="24"/>
          <w:szCs w:val="24"/>
          <w:lang w:val="en-GB"/>
        </w:rPr>
        <w:t xml:space="preserve">The ‘aesthetics of access’ is now a recognised signature characteristic across </w:t>
      </w:r>
      <w:r w:rsidR="009C0EB6">
        <w:rPr>
          <w:rFonts w:ascii="Arial" w:hAnsi="Arial" w:cs="Arial"/>
          <w:sz w:val="24"/>
          <w:szCs w:val="24"/>
          <w:lang w:val="en-GB"/>
        </w:rPr>
        <w:t>Grey-eye</w:t>
      </w:r>
      <w:r w:rsidRPr="002867E4">
        <w:rPr>
          <w:rFonts w:ascii="Arial" w:hAnsi="Arial" w:cs="Arial"/>
          <w:sz w:val="24"/>
          <w:szCs w:val="24"/>
          <w:lang w:val="en-GB"/>
        </w:rPr>
        <w:t xml:space="preserve"> productions.</w:t>
      </w:r>
    </w:p>
    <w:p w14:paraId="26651DE6" w14:textId="77777777" w:rsidR="00776B0D" w:rsidRDefault="00776B0D" w:rsidP="002867E4">
      <w:pPr>
        <w:spacing w:after="0"/>
        <w:rPr>
          <w:rFonts w:ascii="Arial" w:hAnsi="Arial" w:cs="Arial"/>
          <w:sz w:val="24"/>
          <w:szCs w:val="24"/>
          <w:lang w:val="en-GB"/>
        </w:rPr>
      </w:pPr>
      <w:r w:rsidRPr="002867E4">
        <w:rPr>
          <w:rFonts w:ascii="Arial" w:hAnsi="Arial" w:cs="Arial"/>
          <w:sz w:val="24"/>
          <w:szCs w:val="24"/>
          <w:lang w:val="en-GB"/>
        </w:rPr>
        <w:t>Access is a basic right and requirement, a continually evolving methodology that enhances the theatrical and professional landscape; accessibility enables theatre practitioners and audiences to create, engage with and enjoy our work.</w:t>
      </w:r>
    </w:p>
    <w:p w14:paraId="6EEBAB34" w14:textId="32879486" w:rsidR="00F32846" w:rsidRPr="002867E4" w:rsidRDefault="00F32846" w:rsidP="002867E4">
      <w:pPr>
        <w:spacing w:after="0"/>
        <w:rPr>
          <w:rFonts w:ascii="Arial" w:hAnsi="Arial" w:cs="Arial"/>
          <w:sz w:val="24"/>
          <w:szCs w:val="24"/>
          <w:lang w:val="en-GB"/>
        </w:rPr>
      </w:pPr>
      <w:r w:rsidRPr="002867E4">
        <w:rPr>
          <w:rFonts w:ascii="Arial" w:hAnsi="Arial" w:cs="Arial"/>
          <w:sz w:val="24"/>
          <w:szCs w:val="24"/>
          <w:lang w:val="en-GB"/>
        </w:rPr>
        <w:t>Looking to the futur</w:t>
      </w:r>
      <w:r w:rsidR="004150A4" w:rsidRPr="002867E4">
        <w:rPr>
          <w:rFonts w:ascii="Arial" w:hAnsi="Arial" w:cs="Arial"/>
          <w:sz w:val="24"/>
          <w:szCs w:val="24"/>
          <w:lang w:val="en-GB"/>
        </w:rPr>
        <w:t>e</w:t>
      </w:r>
      <w:r w:rsidR="00CC6E4C">
        <w:rPr>
          <w:rFonts w:ascii="Arial" w:hAnsi="Arial" w:cs="Arial"/>
          <w:sz w:val="24"/>
          <w:szCs w:val="24"/>
          <w:lang w:val="en-GB"/>
        </w:rPr>
        <w:t>.</w:t>
      </w:r>
    </w:p>
    <w:p w14:paraId="6213CD2B" w14:textId="78B068ED" w:rsidR="0080522C" w:rsidRPr="002867E4" w:rsidRDefault="009C0EB6" w:rsidP="002867E4">
      <w:pPr>
        <w:spacing w:after="0"/>
        <w:rPr>
          <w:rFonts w:ascii="Arial" w:eastAsia="Times New Roman" w:hAnsi="Arial" w:cs="Arial"/>
          <w:sz w:val="24"/>
          <w:szCs w:val="24"/>
          <w:lang w:val="en-GB" w:eastAsia="en-GB"/>
        </w:rPr>
      </w:pPr>
      <w:r>
        <w:rPr>
          <w:rFonts w:ascii="Arial" w:eastAsia="Times New Roman" w:hAnsi="Arial" w:cs="Arial"/>
          <w:sz w:val="24"/>
          <w:szCs w:val="24"/>
          <w:lang w:val="en-GB" w:eastAsia="en-GB"/>
        </w:rPr>
        <w:t>Grey-eye</w:t>
      </w:r>
      <w:r w:rsidR="0080522C" w:rsidRPr="002867E4">
        <w:rPr>
          <w:rFonts w:ascii="Arial" w:eastAsia="Times New Roman" w:hAnsi="Arial" w:cs="Arial"/>
          <w:sz w:val="24"/>
          <w:szCs w:val="24"/>
          <w:lang w:val="en-GB" w:eastAsia="en-GB"/>
        </w:rPr>
        <w:t xml:space="preserve">’s </w:t>
      </w:r>
      <w:r w:rsidR="006C3B38" w:rsidRPr="002867E4">
        <w:rPr>
          <w:rFonts w:ascii="Arial" w:eastAsia="Times New Roman" w:hAnsi="Arial" w:cs="Arial"/>
          <w:sz w:val="24"/>
          <w:szCs w:val="24"/>
          <w:lang w:val="en-GB" w:eastAsia="en-GB"/>
        </w:rPr>
        <w:t>2026</w:t>
      </w:r>
      <w:r w:rsidR="0013261B" w:rsidRPr="002867E4">
        <w:rPr>
          <w:rFonts w:ascii="Arial" w:eastAsia="Times New Roman" w:hAnsi="Arial" w:cs="Arial"/>
          <w:sz w:val="24"/>
          <w:szCs w:val="24"/>
          <w:lang w:val="en-GB" w:eastAsia="en-GB"/>
        </w:rPr>
        <w:t>-28</w:t>
      </w:r>
      <w:r w:rsidR="0080522C" w:rsidRPr="002867E4">
        <w:rPr>
          <w:rFonts w:ascii="Arial" w:eastAsia="Times New Roman" w:hAnsi="Arial" w:cs="Arial"/>
          <w:sz w:val="24"/>
          <w:szCs w:val="24"/>
          <w:lang w:val="en-GB" w:eastAsia="en-GB"/>
        </w:rPr>
        <w:t xml:space="preserve"> national strategy opens up the cultural landscape for disabled artists, participants and audiences countrywide.</w:t>
      </w:r>
    </w:p>
    <w:p w14:paraId="2CB2DE63" w14:textId="77777777" w:rsidR="0080522C" w:rsidRPr="002867E4" w:rsidRDefault="0080522C" w:rsidP="002867E4">
      <w:pPr>
        <w:spacing w:after="0"/>
        <w:rPr>
          <w:rFonts w:ascii="Arial" w:eastAsia="Times New Roman" w:hAnsi="Arial" w:cs="Arial"/>
          <w:sz w:val="24"/>
          <w:szCs w:val="24"/>
          <w:lang w:val="en-GB" w:eastAsia="en-GB"/>
        </w:rPr>
      </w:pPr>
      <w:r w:rsidRPr="002867E4">
        <w:rPr>
          <w:rFonts w:ascii="Arial" w:eastAsia="Times New Roman" w:hAnsi="Arial" w:cs="Arial"/>
          <w:sz w:val="24"/>
          <w:szCs w:val="24"/>
          <w:lang w:val="en-GB" w:eastAsia="en-GB"/>
        </w:rPr>
        <w:lastRenderedPageBreak/>
        <w:t>We have a battalion of allied arts venues and training partners working with us to dismantle the barriers faced by independent artists by building connections with theatres, arts organisations and training providers, establishing the next generation of arts leaders.</w:t>
      </w:r>
    </w:p>
    <w:p w14:paraId="650A47CA" w14:textId="1C5CAFF8" w:rsidR="0080522C" w:rsidRPr="002867E4" w:rsidRDefault="0080522C" w:rsidP="002867E4">
      <w:pPr>
        <w:spacing w:after="0"/>
        <w:rPr>
          <w:rFonts w:ascii="Arial" w:eastAsia="Times New Roman" w:hAnsi="Arial" w:cs="Arial"/>
          <w:sz w:val="24"/>
          <w:szCs w:val="24"/>
          <w:lang w:val="en-GB" w:eastAsia="en-GB"/>
        </w:rPr>
      </w:pPr>
      <w:r w:rsidRPr="002867E4">
        <w:rPr>
          <w:rFonts w:ascii="Arial" w:eastAsia="Times New Roman" w:hAnsi="Arial" w:cs="Arial"/>
          <w:sz w:val="24"/>
          <w:szCs w:val="24"/>
          <w:lang w:val="en-GB" w:eastAsia="en-GB"/>
        </w:rPr>
        <w:t xml:space="preserve">The strategy will deepen our engagement with our community by delivering a lush, intersectional, disabled-led tapestry of art and culture and bold, radical, </w:t>
      </w:r>
      <w:r w:rsidR="001E5DAB" w:rsidRPr="002867E4">
        <w:rPr>
          <w:rFonts w:ascii="Arial" w:eastAsia="Times New Roman" w:hAnsi="Arial" w:cs="Arial"/>
          <w:sz w:val="24"/>
          <w:szCs w:val="24"/>
          <w:lang w:val="en-GB" w:eastAsia="en-GB"/>
        </w:rPr>
        <w:t>creatively stimulating</w:t>
      </w:r>
      <w:r w:rsidRPr="002867E4">
        <w:rPr>
          <w:rFonts w:ascii="Arial" w:eastAsia="Times New Roman" w:hAnsi="Arial" w:cs="Arial"/>
          <w:sz w:val="24"/>
          <w:szCs w:val="24"/>
          <w:lang w:val="en-GB" w:eastAsia="en-GB"/>
        </w:rPr>
        <w:t xml:space="preserve"> theatre.</w:t>
      </w:r>
    </w:p>
    <w:p w14:paraId="567109B1" w14:textId="6383D513" w:rsidR="0080522C" w:rsidRPr="002867E4" w:rsidRDefault="0080522C" w:rsidP="002867E4">
      <w:pPr>
        <w:spacing w:after="0"/>
        <w:rPr>
          <w:rFonts w:ascii="Arial" w:eastAsia="Times New Roman" w:hAnsi="Arial" w:cs="Arial"/>
          <w:sz w:val="24"/>
          <w:szCs w:val="24"/>
          <w:lang w:val="en-GB" w:eastAsia="en-GB"/>
        </w:rPr>
      </w:pPr>
      <w:r w:rsidRPr="002867E4">
        <w:rPr>
          <w:rFonts w:ascii="Arial" w:eastAsia="Times New Roman" w:hAnsi="Arial" w:cs="Arial"/>
          <w:sz w:val="24"/>
          <w:szCs w:val="24"/>
          <w:lang w:val="en-GB" w:eastAsia="en-GB"/>
        </w:rPr>
        <w:t>The collaboration with trusted partners nationally, particular</w:t>
      </w:r>
      <w:r w:rsidR="0013261B" w:rsidRPr="002867E4">
        <w:rPr>
          <w:rFonts w:ascii="Arial" w:eastAsia="Times New Roman" w:hAnsi="Arial" w:cs="Arial"/>
          <w:sz w:val="24"/>
          <w:szCs w:val="24"/>
          <w:lang w:val="en-GB" w:eastAsia="en-GB"/>
        </w:rPr>
        <w:t xml:space="preserve">ly on projects such as </w:t>
      </w:r>
      <w:r w:rsidR="00E522EA" w:rsidRPr="002867E4">
        <w:rPr>
          <w:rFonts w:ascii="Arial" w:eastAsia="Times New Roman" w:hAnsi="Arial" w:cs="Arial"/>
          <w:i/>
          <w:iCs/>
          <w:sz w:val="24"/>
          <w:szCs w:val="24"/>
          <w:lang w:val="en-GB" w:eastAsia="en-GB"/>
        </w:rPr>
        <w:t>The Wedding Fair</w:t>
      </w:r>
      <w:r w:rsidR="00E522EA" w:rsidRPr="002867E4">
        <w:rPr>
          <w:rFonts w:ascii="Arial" w:eastAsia="Times New Roman" w:hAnsi="Arial" w:cs="Arial"/>
          <w:sz w:val="24"/>
          <w:szCs w:val="24"/>
          <w:lang w:val="en-GB" w:eastAsia="en-GB"/>
        </w:rPr>
        <w:t xml:space="preserve"> (Derby Theatre) and </w:t>
      </w:r>
      <w:r w:rsidR="00E522EA" w:rsidRPr="002867E4">
        <w:rPr>
          <w:rFonts w:ascii="Arial" w:eastAsia="Times New Roman" w:hAnsi="Arial" w:cs="Arial"/>
          <w:i/>
          <w:iCs/>
          <w:sz w:val="24"/>
          <w:szCs w:val="24"/>
          <w:lang w:val="en-GB" w:eastAsia="en-GB"/>
        </w:rPr>
        <w:t>12 Letters to My Name</w:t>
      </w:r>
      <w:r w:rsidR="00E522EA" w:rsidRPr="002867E4">
        <w:rPr>
          <w:rFonts w:ascii="Arial" w:eastAsia="Times New Roman" w:hAnsi="Arial" w:cs="Arial"/>
          <w:sz w:val="24"/>
          <w:szCs w:val="24"/>
          <w:lang w:val="en-GB" w:eastAsia="en-GB"/>
        </w:rPr>
        <w:t xml:space="preserve"> (Sheffield Theatres)</w:t>
      </w:r>
      <w:r w:rsidRPr="002867E4">
        <w:rPr>
          <w:rFonts w:ascii="Arial" w:eastAsia="Times New Roman" w:hAnsi="Arial" w:cs="Arial"/>
          <w:sz w:val="24"/>
          <w:szCs w:val="24"/>
          <w:lang w:val="en-GB" w:eastAsia="en-GB"/>
        </w:rPr>
        <w:t xml:space="preserve"> is focussed on delivering a cohesive pathway to culture for disabled people as artists, participants and audiences.</w:t>
      </w:r>
    </w:p>
    <w:p w14:paraId="5A7542B4" w14:textId="0495E218" w:rsidR="005B2A7D" w:rsidRPr="002867E4" w:rsidRDefault="005B2A7D" w:rsidP="002867E4">
      <w:pPr>
        <w:spacing w:after="0"/>
        <w:rPr>
          <w:rFonts w:ascii="Arial" w:eastAsia="Times New Roman" w:hAnsi="Arial" w:cs="Arial"/>
          <w:sz w:val="24"/>
          <w:szCs w:val="24"/>
          <w:lang w:val="en-GB" w:eastAsia="en-GB"/>
        </w:rPr>
      </w:pPr>
      <w:r w:rsidRPr="002867E4">
        <w:rPr>
          <w:rFonts w:ascii="Arial" w:eastAsia="Times New Roman" w:hAnsi="Arial" w:cs="Arial"/>
          <w:sz w:val="24"/>
          <w:szCs w:val="24"/>
          <w:lang w:val="en-GB" w:eastAsia="en-GB"/>
        </w:rPr>
        <w:t xml:space="preserve">Disabled artists, throughout their journey, will have the opportunity to ignite, connect and hone their craft - in London (particularly in Hackney, Newham, Tower Hamlets and Waltham Forest) and </w:t>
      </w:r>
      <w:r w:rsidR="00C76931" w:rsidRPr="002867E4">
        <w:rPr>
          <w:rFonts w:ascii="Arial" w:eastAsia="Times New Roman" w:hAnsi="Arial" w:cs="Arial"/>
          <w:sz w:val="24"/>
          <w:szCs w:val="24"/>
          <w:lang w:val="en-GB" w:eastAsia="en-GB"/>
        </w:rPr>
        <w:t>across the UK</w:t>
      </w:r>
      <w:r w:rsidRPr="002867E4">
        <w:rPr>
          <w:rFonts w:ascii="Arial" w:eastAsia="Times New Roman" w:hAnsi="Arial" w:cs="Arial"/>
          <w:sz w:val="24"/>
          <w:szCs w:val="24"/>
          <w:lang w:val="en-GB" w:eastAsia="en-GB"/>
        </w:rPr>
        <w:t>.</w:t>
      </w:r>
    </w:p>
    <w:p w14:paraId="79069B07" w14:textId="30CCC02D" w:rsidR="00772EE3" w:rsidRPr="002867E4" w:rsidRDefault="0092173A" w:rsidP="002867E4">
      <w:pPr>
        <w:spacing w:after="0"/>
        <w:rPr>
          <w:rFonts w:ascii="Arial" w:hAnsi="Arial" w:cs="Arial"/>
          <w:sz w:val="24"/>
          <w:szCs w:val="24"/>
        </w:rPr>
      </w:pPr>
      <w:r w:rsidRPr="002867E4">
        <w:rPr>
          <w:rFonts w:ascii="Arial" w:hAnsi="Arial" w:cs="Arial"/>
          <w:sz w:val="24"/>
          <w:szCs w:val="24"/>
        </w:rPr>
        <w:t xml:space="preserve">The strategy </w:t>
      </w:r>
      <w:r w:rsidR="00C37E7F" w:rsidRPr="002867E4">
        <w:rPr>
          <w:rFonts w:ascii="Arial" w:hAnsi="Arial" w:cs="Arial"/>
          <w:sz w:val="24"/>
          <w:szCs w:val="24"/>
        </w:rPr>
        <w:t xml:space="preserve">comprises </w:t>
      </w:r>
      <w:r w:rsidR="0006010E" w:rsidRPr="002867E4">
        <w:rPr>
          <w:rFonts w:ascii="Arial" w:hAnsi="Arial" w:cs="Arial"/>
          <w:sz w:val="24"/>
          <w:szCs w:val="24"/>
        </w:rPr>
        <w:t>six</w:t>
      </w:r>
      <w:r w:rsidR="00C37E7F" w:rsidRPr="002867E4">
        <w:rPr>
          <w:rFonts w:ascii="Arial" w:hAnsi="Arial" w:cs="Arial"/>
          <w:sz w:val="24"/>
          <w:szCs w:val="24"/>
        </w:rPr>
        <w:t xml:space="preserve"> </w:t>
      </w:r>
      <w:r w:rsidRPr="002867E4">
        <w:rPr>
          <w:rFonts w:ascii="Arial" w:hAnsi="Arial" w:cs="Arial"/>
          <w:sz w:val="24"/>
          <w:szCs w:val="24"/>
        </w:rPr>
        <w:t xml:space="preserve">strategic aims. These are: </w:t>
      </w:r>
    </w:p>
    <w:p w14:paraId="6DA8F6B7" w14:textId="47C4EA45" w:rsidR="00277A59" w:rsidRPr="00EE7E94" w:rsidRDefault="005B2A7D" w:rsidP="00EE7E94">
      <w:pPr>
        <w:pStyle w:val="ListParagraph"/>
        <w:numPr>
          <w:ilvl w:val="0"/>
          <w:numId w:val="51"/>
        </w:numPr>
        <w:spacing w:after="0"/>
        <w:rPr>
          <w:rFonts w:ascii="Arial" w:hAnsi="Arial" w:cs="Arial"/>
          <w:sz w:val="24"/>
          <w:szCs w:val="24"/>
          <w:lang w:val="en-GB"/>
        </w:rPr>
      </w:pPr>
      <w:r w:rsidRPr="00EE7E94">
        <w:rPr>
          <w:rFonts w:ascii="Arial" w:hAnsi="Arial" w:cs="Arial"/>
          <w:sz w:val="24"/>
          <w:szCs w:val="24"/>
          <w:lang w:val="en-GB"/>
        </w:rPr>
        <w:t xml:space="preserve">Create world-class theatre: produce and tour high quality, high impact theatre that is unmistakably </w:t>
      </w:r>
      <w:r w:rsidR="009C0EB6" w:rsidRPr="00EE7E94">
        <w:rPr>
          <w:rFonts w:ascii="Arial" w:hAnsi="Arial" w:cs="Arial"/>
          <w:sz w:val="24"/>
          <w:szCs w:val="24"/>
          <w:lang w:val="en-GB"/>
        </w:rPr>
        <w:t>Grey-eye</w:t>
      </w:r>
      <w:r w:rsidRPr="00EE7E94">
        <w:rPr>
          <w:rFonts w:ascii="Arial" w:hAnsi="Arial" w:cs="Arial"/>
          <w:sz w:val="24"/>
          <w:szCs w:val="24"/>
          <w:lang w:val="en-GB"/>
        </w:rPr>
        <w:t>’s, providing a platform for the skill and excellence of disabled artists.</w:t>
      </w:r>
    </w:p>
    <w:p w14:paraId="60C5499D" w14:textId="77777777" w:rsidR="00277A59" w:rsidRDefault="005B2A7D" w:rsidP="00EE7E94">
      <w:pPr>
        <w:pStyle w:val="ListParagraph"/>
        <w:numPr>
          <w:ilvl w:val="0"/>
          <w:numId w:val="51"/>
        </w:numPr>
        <w:spacing w:after="0"/>
        <w:rPr>
          <w:rFonts w:ascii="Arial" w:hAnsi="Arial" w:cs="Arial"/>
          <w:sz w:val="24"/>
          <w:szCs w:val="24"/>
          <w:lang w:val="en-GB"/>
        </w:rPr>
      </w:pPr>
      <w:r w:rsidRPr="00277A59">
        <w:rPr>
          <w:rFonts w:ascii="Arial" w:hAnsi="Arial" w:cs="Arial"/>
          <w:sz w:val="24"/>
          <w:szCs w:val="24"/>
          <w:lang w:val="en-GB"/>
        </w:rPr>
        <w:t>Find new audiences: ensure the work has a lasting impact across England, unleashing creativity in regions and communities, working with groups that have little access to art and culture and on a variety of platforms</w:t>
      </w:r>
      <w:r w:rsidR="00772EE3" w:rsidRPr="00277A59">
        <w:rPr>
          <w:rFonts w:ascii="Arial" w:hAnsi="Arial" w:cs="Arial"/>
          <w:sz w:val="24"/>
          <w:szCs w:val="24"/>
          <w:lang w:val="en-GB"/>
        </w:rPr>
        <w:t>.</w:t>
      </w:r>
    </w:p>
    <w:p w14:paraId="53ACB952" w14:textId="77777777" w:rsidR="00277A59" w:rsidRDefault="005B2A7D" w:rsidP="002867E4">
      <w:pPr>
        <w:pStyle w:val="ListParagraph"/>
        <w:numPr>
          <w:ilvl w:val="0"/>
          <w:numId w:val="37"/>
        </w:numPr>
        <w:spacing w:after="0"/>
        <w:rPr>
          <w:rFonts w:ascii="Arial" w:hAnsi="Arial" w:cs="Arial"/>
          <w:sz w:val="24"/>
          <w:szCs w:val="24"/>
          <w:lang w:val="en-GB"/>
        </w:rPr>
      </w:pPr>
      <w:r w:rsidRPr="00277A59">
        <w:rPr>
          <w:rFonts w:ascii="Arial" w:hAnsi="Arial" w:cs="Arial"/>
          <w:sz w:val="24"/>
          <w:szCs w:val="24"/>
          <w:lang w:val="en-GB"/>
        </w:rPr>
        <w:t>Champion accessibility: partnerships with national and international organisations creating, supporting and advising on accessible environments and practice.</w:t>
      </w:r>
    </w:p>
    <w:p w14:paraId="6F8DF02B" w14:textId="77777777" w:rsidR="00277A59" w:rsidRDefault="005B2A7D" w:rsidP="002867E4">
      <w:pPr>
        <w:pStyle w:val="ListParagraph"/>
        <w:numPr>
          <w:ilvl w:val="0"/>
          <w:numId w:val="37"/>
        </w:numPr>
        <w:spacing w:after="0"/>
        <w:rPr>
          <w:rFonts w:ascii="Arial" w:hAnsi="Arial" w:cs="Arial"/>
          <w:sz w:val="24"/>
          <w:szCs w:val="24"/>
          <w:lang w:val="en-GB"/>
        </w:rPr>
      </w:pPr>
      <w:r w:rsidRPr="00277A59">
        <w:rPr>
          <w:rFonts w:ascii="Arial" w:hAnsi="Arial" w:cs="Arial"/>
          <w:sz w:val="24"/>
          <w:szCs w:val="24"/>
          <w:lang w:val="en-GB"/>
        </w:rPr>
        <w:t>Nurture talent: work with national partners to open up the arts for disabled artists at all experience levels. Create new environments for theatre-makers to thrive and build independence.</w:t>
      </w:r>
    </w:p>
    <w:p w14:paraId="689BAE60" w14:textId="77777777" w:rsidR="00277A59" w:rsidRDefault="005B2A7D" w:rsidP="002867E4">
      <w:pPr>
        <w:pStyle w:val="ListParagraph"/>
        <w:numPr>
          <w:ilvl w:val="0"/>
          <w:numId w:val="37"/>
        </w:numPr>
        <w:spacing w:after="0"/>
        <w:rPr>
          <w:rFonts w:ascii="Arial" w:hAnsi="Arial" w:cs="Arial"/>
          <w:sz w:val="24"/>
          <w:szCs w:val="24"/>
          <w:lang w:val="en-GB"/>
        </w:rPr>
      </w:pPr>
      <w:r w:rsidRPr="00277A59">
        <w:rPr>
          <w:rFonts w:ascii="Arial" w:hAnsi="Arial" w:cs="Arial"/>
          <w:sz w:val="24"/>
          <w:szCs w:val="24"/>
          <w:lang w:val="en-GB"/>
        </w:rPr>
        <w:t>Promote excellent governance and leadership across the company, the theatre sector and other businesses. Open up routes to leadership roles.</w:t>
      </w:r>
    </w:p>
    <w:p w14:paraId="013866FF" w14:textId="2C0C22B1" w:rsidR="005B2A7D" w:rsidRPr="00277A59" w:rsidRDefault="005B2A7D" w:rsidP="002867E4">
      <w:pPr>
        <w:pStyle w:val="ListParagraph"/>
        <w:numPr>
          <w:ilvl w:val="0"/>
          <w:numId w:val="37"/>
        </w:numPr>
        <w:spacing w:after="0"/>
        <w:rPr>
          <w:rFonts w:ascii="Arial" w:hAnsi="Arial" w:cs="Arial"/>
          <w:sz w:val="24"/>
          <w:szCs w:val="24"/>
          <w:lang w:val="en-GB"/>
        </w:rPr>
      </w:pPr>
      <w:r w:rsidRPr="00277A59">
        <w:rPr>
          <w:rFonts w:ascii="Arial" w:hAnsi="Arial" w:cs="Arial"/>
          <w:sz w:val="24"/>
          <w:szCs w:val="24"/>
          <w:lang w:val="en-GB"/>
        </w:rPr>
        <w:t>Explore new creative horizons: by scrutinising our practice and exploring new processes and by representing a greater diversity of voices on stage.</w:t>
      </w:r>
    </w:p>
    <w:p w14:paraId="3B97DC97" w14:textId="1CAB8C69" w:rsidR="00F32846" w:rsidRPr="002867E4" w:rsidRDefault="00F32846" w:rsidP="002867E4">
      <w:pPr>
        <w:spacing w:after="0"/>
        <w:rPr>
          <w:rFonts w:ascii="Arial" w:hAnsi="Arial" w:cs="Arial"/>
          <w:sz w:val="24"/>
          <w:szCs w:val="24"/>
          <w:lang w:val="en-GB"/>
        </w:rPr>
      </w:pPr>
      <w:r w:rsidRPr="002867E4">
        <w:rPr>
          <w:rFonts w:ascii="Arial" w:hAnsi="Arial" w:cs="Arial"/>
          <w:sz w:val="24"/>
          <w:szCs w:val="24"/>
          <w:lang w:val="en-GB"/>
        </w:rPr>
        <w:t xml:space="preserve">What you might like to know as a prospective </w:t>
      </w:r>
      <w:r w:rsidR="005B2A7D" w:rsidRPr="002867E4">
        <w:rPr>
          <w:rFonts w:ascii="Arial" w:hAnsi="Arial" w:cs="Arial"/>
          <w:sz w:val="24"/>
          <w:szCs w:val="24"/>
          <w:lang w:val="en-GB"/>
        </w:rPr>
        <w:t>Board</w:t>
      </w:r>
      <w:r w:rsidR="00BC1428" w:rsidRPr="002867E4">
        <w:rPr>
          <w:rFonts w:ascii="Arial" w:hAnsi="Arial" w:cs="Arial"/>
          <w:sz w:val="24"/>
          <w:szCs w:val="24"/>
          <w:lang w:val="en-GB"/>
        </w:rPr>
        <w:t xml:space="preserve"> Member</w:t>
      </w:r>
      <w:r w:rsidR="00277A59">
        <w:rPr>
          <w:rFonts w:ascii="Arial" w:hAnsi="Arial" w:cs="Arial"/>
          <w:sz w:val="24"/>
          <w:szCs w:val="24"/>
          <w:lang w:val="en-GB"/>
        </w:rPr>
        <w:t>.</w:t>
      </w:r>
    </w:p>
    <w:p w14:paraId="18B54A6A" w14:textId="3416E015" w:rsidR="002B3FCF"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F32846" w:rsidRPr="002867E4">
        <w:rPr>
          <w:rFonts w:ascii="Arial" w:hAnsi="Arial" w:cs="Arial"/>
          <w:sz w:val="24"/>
          <w:szCs w:val="24"/>
          <w:lang w:val="en-GB"/>
        </w:rPr>
        <w:t xml:space="preserve"> is a Registered Charity and a Company Limited by Gu</w:t>
      </w:r>
      <w:r w:rsidR="008B1D23" w:rsidRPr="002867E4">
        <w:rPr>
          <w:rFonts w:ascii="Arial" w:hAnsi="Arial" w:cs="Arial"/>
          <w:sz w:val="24"/>
          <w:szCs w:val="24"/>
          <w:lang w:val="en-GB"/>
        </w:rPr>
        <w:t>a</w:t>
      </w:r>
      <w:r w:rsidR="00F32846" w:rsidRPr="002867E4">
        <w:rPr>
          <w:rFonts w:ascii="Arial" w:hAnsi="Arial" w:cs="Arial"/>
          <w:sz w:val="24"/>
          <w:szCs w:val="24"/>
          <w:lang w:val="en-GB"/>
        </w:rPr>
        <w:t xml:space="preserve">rantee.  </w:t>
      </w:r>
    </w:p>
    <w:p w14:paraId="7D3BBFB0" w14:textId="618BE3CD" w:rsidR="0050712F" w:rsidRPr="002867E4" w:rsidRDefault="005B2A7D" w:rsidP="002867E4">
      <w:pPr>
        <w:spacing w:after="0"/>
        <w:rPr>
          <w:rFonts w:ascii="Arial" w:hAnsi="Arial" w:cs="Arial"/>
          <w:sz w:val="24"/>
          <w:szCs w:val="24"/>
          <w:lang w:val="en-GB"/>
        </w:rPr>
      </w:pPr>
      <w:r w:rsidRPr="002867E4">
        <w:rPr>
          <w:rFonts w:ascii="Arial" w:hAnsi="Arial" w:cs="Arial"/>
          <w:sz w:val="24"/>
          <w:szCs w:val="24"/>
          <w:lang w:val="en-GB"/>
        </w:rPr>
        <w:t>We acknowledge that there are different routes through to leadership roles for Deaf</w:t>
      </w:r>
      <w:r w:rsidR="002B3FCF" w:rsidRPr="002867E4">
        <w:rPr>
          <w:rFonts w:ascii="Arial" w:hAnsi="Arial" w:cs="Arial"/>
          <w:sz w:val="24"/>
          <w:szCs w:val="24"/>
          <w:lang w:val="en-GB"/>
        </w:rPr>
        <w:t xml:space="preserve">, </w:t>
      </w:r>
      <w:r w:rsidRPr="002867E4">
        <w:rPr>
          <w:rFonts w:ascii="Arial" w:hAnsi="Arial" w:cs="Arial"/>
          <w:sz w:val="24"/>
          <w:szCs w:val="24"/>
          <w:lang w:val="en-GB"/>
        </w:rPr>
        <w:t>Disabled</w:t>
      </w:r>
      <w:r w:rsidR="002B3FCF" w:rsidRPr="002867E4">
        <w:rPr>
          <w:rFonts w:ascii="Arial" w:hAnsi="Arial" w:cs="Arial"/>
          <w:sz w:val="24"/>
          <w:szCs w:val="24"/>
          <w:lang w:val="en-GB"/>
        </w:rPr>
        <w:t xml:space="preserve"> and neurodivergent</w:t>
      </w:r>
      <w:r w:rsidRPr="002867E4">
        <w:rPr>
          <w:rFonts w:ascii="Arial" w:hAnsi="Arial" w:cs="Arial"/>
          <w:sz w:val="24"/>
          <w:szCs w:val="24"/>
          <w:lang w:val="en-GB"/>
        </w:rPr>
        <w:t xml:space="preserve"> people and that Board Membership may not have been accessible or on offer to some applicants</w:t>
      </w:r>
      <w:r w:rsidR="0050712F" w:rsidRPr="002867E4">
        <w:rPr>
          <w:rFonts w:ascii="Arial" w:hAnsi="Arial" w:cs="Arial"/>
          <w:sz w:val="24"/>
          <w:szCs w:val="24"/>
          <w:lang w:val="en-GB"/>
        </w:rPr>
        <w:t xml:space="preserve"> i</w:t>
      </w:r>
      <w:r w:rsidR="00BC1428" w:rsidRPr="002867E4">
        <w:rPr>
          <w:rFonts w:ascii="Arial" w:hAnsi="Arial" w:cs="Arial"/>
          <w:sz w:val="24"/>
          <w:szCs w:val="24"/>
          <w:lang w:val="en-GB"/>
        </w:rPr>
        <w:t>n</w:t>
      </w:r>
      <w:r w:rsidR="0050712F" w:rsidRPr="002867E4">
        <w:rPr>
          <w:rFonts w:ascii="Arial" w:hAnsi="Arial" w:cs="Arial"/>
          <w:sz w:val="24"/>
          <w:szCs w:val="24"/>
          <w:lang w:val="en-GB"/>
        </w:rPr>
        <w:t xml:space="preserve"> the past</w:t>
      </w:r>
      <w:r w:rsidRPr="002867E4">
        <w:rPr>
          <w:rFonts w:ascii="Arial" w:hAnsi="Arial" w:cs="Arial"/>
          <w:sz w:val="24"/>
          <w:szCs w:val="24"/>
          <w:lang w:val="en-GB"/>
        </w:rPr>
        <w:t xml:space="preserve">. </w:t>
      </w:r>
    </w:p>
    <w:p w14:paraId="0CBD685B" w14:textId="42421745" w:rsidR="00BA02FB" w:rsidRPr="002867E4" w:rsidRDefault="005F4D57" w:rsidP="002867E4">
      <w:pPr>
        <w:spacing w:after="0"/>
        <w:rPr>
          <w:rFonts w:ascii="Arial" w:hAnsi="Arial" w:cs="Arial"/>
          <w:sz w:val="24"/>
          <w:szCs w:val="24"/>
          <w:lang w:val="en-GB"/>
        </w:rPr>
      </w:pPr>
      <w:r w:rsidRPr="002867E4">
        <w:rPr>
          <w:rFonts w:ascii="Arial" w:hAnsi="Arial" w:cs="Arial"/>
          <w:sz w:val="24"/>
          <w:szCs w:val="24"/>
          <w:lang w:val="en-GB"/>
        </w:rPr>
        <w:t xml:space="preserve">We are looking for Board Members of all experience levels and hope to recruit 3-4 new Board Members through this recruitment round. </w:t>
      </w:r>
    </w:p>
    <w:p w14:paraId="2414E43D" w14:textId="0DE4661F" w:rsidR="00772EE3" w:rsidRPr="002867E4" w:rsidRDefault="0077283B" w:rsidP="002867E4">
      <w:pPr>
        <w:spacing w:after="0"/>
        <w:rPr>
          <w:rFonts w:ascii="Arial" w:hAnsi="Arial" w:cs="Arial"/>
          <w:sz w:val="24"/>
          <w:szCs w:val="24"/>
          <w:lang w:val="en-GB"/>
        </w:rPr>
      </w:pPr>
      <w:r w:rsidRPr="002867E4">
        <w:rPr>
          <w:rFonts w:ascii="Arial" w:hAnsi="Arial" w:cs="Arial"/>
          <w:sz w:val="24"/>
          <w:szCs w:val="24"/>
          <w:lang w:val="en-GB"/>
        </w:rPr>
        <w:t>In this recruitment round we are particularly seeking applicants with experience in</w:t>
      </w:r>
      <w:r w:rsidR="00820E07" w:rsidRPr="002867E4">
        <w:rPr>
          <w:rFonts w:ascii="Arial" w:hAnsi="Arial" w:cs="Arial"/>
          <w:sz w:val="24"/>
          <w:szCs w:val="24"/>
          <w:lang w:val="en-GB"/>
        </w:rPr>
        <w:t xml:space="preserve"> one of the below</w:t>
      </w:r>
      <w:r w:rsidRPr="002867E4">
        <w:rPr>
          <w:rFonts w:ascii="Arial" w:hAnsi="Arial" w:cs="Arial"/>
          <w:sz w:val="24"/>
          <w:szCs w:val="24"/>
          <w:lang w:val="en-GB"/>
        </w:rPr>
        <w:t>:</w:t>
      </w:r>
    </w:p>
    <w:p w14:paraId="0629D8FB" w14:textId="77777777" w:rsidR="00277A59" w:rsidRPr="009C0EB6" w:rsidRDefault="007D4F0C"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Financial management</w:t>
      </w:r>
    </w:p>
    <w:p w14:paraId="52271CF5" w14:textId="5CCB813D" w:rsidR="00772EE3" w:rsidRPr="009C0EB6" w:rsidRDefault="007D4F0C"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Legal</w:t>
      </w:r>
    </w:p>
    <w:p w14:paraId="3829CF4F" w14:textId="0314C64D" w:rsidR="007D4F0C" w:rsidRPr="009C0EB6" w:rsidRDefault="001E038F"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P</w:t>
      </w:r>
      <w:r w:rsidR="007D4F0C" w:rsidRPr="009C0EB6">
        <w:rPr>
          <w:rFonts w:ascii="Arial" w:hAnsi="Arial" w:cs="Arial"/>
          <w:sz w:val="24"/>
          <w:szCs w:val="24"/>
          <w:lang w:val="en-GB"/>
        </w:rPr>
        <w:t>roducing</w:t>
      </w:r>
      <w:r w:rsidRPr="009C0EB6">
        <w:rPr>
          <w:rFonts w:ascii="Arial" w:hAnsi="Arial" w:cs="Arial"/>
          <w:sz w:val="24"/>
          <w:szCs w:val="24"/>
          <w:lang w:val="en-GB"/>
        </w:rPr>
        <w:t xml:space="preserve"> (commercial and subsidised sectors)</w:t>
      </w:r>
    </w:p>
    <w:p w14:paraId="6E9A8320" w14:textId="4E015294" w:rsidR="00772EE3" w:rsidRPr="009C0EB6" w:rsidRDefault="00903011"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Business planning and management</w:t>
      </w:r>
    </w:p>
    <w:p w14:paraId="0D5E762D" w14:textId="3253A3E1" w:rsidR="00903011" w:rsidRPr="009C0EB6" w:rsidRDefault="00DE6241"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Equity, diversity and inclusion</w:t>
      </w:r>
    </w:p>
    <w:p w14:paraId="025227F3" w14:textId="51EA6FDB" w:rsidR="00BF316C" w:rsidRPr="009C0EB6" w:rsidRDefault="00BF316C"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Delivering digital projects</w:t>
      </w:r>
    </w:p>
    <w:p w14:paraId="10FD1D2C" w14:textId="73C465B3" w:rsidR="00820E07" w:rsidRPr="009C0EB6" w:rsidRDefault="00820E07"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lastRenderedPageBreak/>
        <w:t>Fundraising</w:t>
      </w:r>
    </w:p>
    <w:p w14:paraId="1D8D20AC" w14:textId="1A330FEC" w:rsidR="00820E07" w:rsidRPr="009C0EB6" w:rsidRDefault="00820E07" w:rsidP="009C0EB6">
      <w:pPr>
        <w:pStyle w:val="ListParagraph"/>
        <w:numPr>
          <w:ilvl w:val="0"/>
          <w:numId w:val="49"/>
        </w:numPr>
        <w:spacing w:after="0"/>
        <w:rPr>
          <w:rFonts w:ascii="Arial" w:hAnsi="Arial" w:cs="Arial"/>
          <w:sz w:val="24"/>
          <w:szCs w:val="24"/>
          <w:lang w:val="en-GB"/>
        </w:rPr>
      </w:pPr>
      <w:r w:rsidRPr="009C0EB6">
        <w:rPr>
          <w:rFonts w:ascii="Arial" w:hAnsi="Arial" w:cs="Arial"/>
          <w:sz w:val="24"/>
          <w:szCs w:val="24"/>
          <w:lang w:val="en-GB"/>
        </w:rPr>
        <w:t>H</w:t>
      </w:r>
      <w:r w:rsidR="009C0EB6" w:rsidRPr="009C0EB6">
        <w:rPr>
          <w:rFonts w:ascii="Arial" w:hAnsi="Arial" w:cs="Arial"/>
          <w:sz w:val="24"/>
          <w:szCs w:val="24"/>
          <w:lang w:val="en-GB"/>
        </w:rPr>
        <w:t xml:space="preserve">. </w:t>
      </w:r>
      <w:r w:rsidRPr="009C0EB6">
        <w:rPr>
          <w:rFonts w:ascii="Arial" w:hAnsi="Arial" w:cs="Arial"/>
          <w:sz w:val="24"/>
          <w:szCs w:val="24"/>
          <w:lang w:val="en-GB"/>
        </w:rPr>
        <w:t>R</w:t>
      </w:r>
      <w:r w:rsidR="009C0EB6" w:rsidRPr="009C0EB6">
        <w:rPr>
          <w:rFonts w:ascii="Arial" w:hAnsi="Arial" w:cs="Arial"/>
          <w:sz w:val="24"/>
          <w:szCs w:val="24"/>
          <w:lang w:val="en-GB"/>
        </w:rPr>
        <w:t>.</w:t>
      </w:r>
    </w:p>
    <w:p w14:paraId="595933F6" w14:textId="77777777" w:rsidR="00BA02FB" w:rsidRPr="002867E4" w:rsidRDefault="00BA02FB" w:rsidP="002867E4">
      <w:pPr>
        <w:spacing w:after="0"/>
        <w:rPr>
          <w:rFonts w:ascii="Arial" w:hAnsi="Arial" w:cs="Arial"/>
          <w:sz w:val="24"/>
          <w:szCs w:val="24"/>
          <w:lang w:val="en-GB"/>
        </w:rPr>
      </w:pPr>
    </w:p>
    <w:p w14:paraId="4E2B5A74" w14:textId="034B77AA" w:rsidR="00C37E7F" w:rsidRPr="002867E4" w:rsidRDefault="00C37E7F" w:rsidP="002867E4">
      <w:pPr>
        <w:spacing w:after="0"/>
        <w:rPr>
          <w:rFonts w:ascii="Arial" w:hAnsi="Arial" w:cs="Arial"/>
          <w:sz w:val="24"/>
          <w:szCs w:val="24"/>
          <w:lang w:val="en-GB"/>
        </w:rPr>
      </w:pPr>
      <w:r w:rsidRPr="002867E4">
        <w:rPr>
          <w:rFonts w:ascii="Arial" w:hAnsi="Arial" w:cs="Arial"/>
          <w:sz w:val="24"/>
          <w:szCs w:val="24"/>
          <w:lang w:val="en-GB"/>
        </w:rPr>
        <w:t>Composition of the Board</w:t>
      </w:r>
      <w:r w:rsidR="00277A59">
        <w:rPr>
          <w:rFonts w:ascii="Arial" w:hAnsi="Arial" w:cs="Arial"/>
          <w:sz w:val="24"/>
          <w:szCs w:val="24"/>
          <w:lang w:val="en-GB"/>
        </w:rPr>
        <w:t>.</w:t>
      </w:r>
    </w:p>
    <w:p w14:paraId="7039F82B" w14:textId="39AB29EE" w:rsidR="00C37E7F" w:rsidRPr="002867E4" w:rsidRDefault="009C0EB6" w:rsidP="002867E4">
      <w:pPr>
        <w:spacing w:after="0"/>
        <w:rPr>
          <w:rFonts w:ascii="Arial" w:hAnsi="Arial" w:cs="Arial"/>
          <w:sz w:val="24"/>
          <w:szCs w:val="24"/>
          <w:lang w:val="en-GB"/>
        </w:rPr>
      </w:pPr>
      <w:r>
        <w:rPr>
          <w:rFonts w:ascii="Arial" w:eastAsia="Times New Roman" w:hAnsi="Arial" w:cs="Arial"/>
          <w:sz w:val="24"/>
          <w:szCs w:val="24"/>
          <w:lang w:val="en-GB" w:eastAsia="en-GB"/>
        </w:rPr>
        <w:t>Grey-eye</w:t>
      </w:r>
      <w:r w:rsidR="00C37E7F" w:rsidRPr="002867E4">
        <w:rPr>
          <w:rFonts w:ascii="Arial" w:eastAsia="Times New Roman" w:hAnsi="Arial" w:cs="Arial"/>
          <w:sz w:val="24"/>
          <w:szCs w:val="24"/>
          <w:lang w:val="en-GB" w:eastAsia="en-GB"/>
        </w:rPr>
        <w:t xml:space="preserve">’s trustees are recruited for their specialist skills or knowledge and because they are representative of those with a stake or interest in the charity’s work. Board members may also be recruited </w:t>
      </w:r>
      <w:r w:rsidR="00C37E7F" w:rsidRPr="002867E4">
        <w:rPr>
          <w:rFonts w:ascii="Arial" w:hAnsi="Arial" w:cs="Arial"/>
          <w:sz w:val="24"/>
          <w:szCs w:val="24"/>
          <w:lang w:val="en-GB"/>
        </w:rPr>
        <w:t>for their status, influence, contacts or public standing but this is not a primary concern.</w:t>
      </w:r>
    </w:p>
    <w:p w14:paraId="7AF27644" w14:textId="013A7068" w:rsidR="00C37E7F" w:rsidRPr="002867E4" w:rsidRDefault="00C37E7F" w:rsidP="002867E4">
      <w:pPr>
        <w:spacing w:after="0"/>
        <w:rPr>
          <w:rFonts w:ascii="Arial" w:hAnsi="Arial" w:cs="Arial"/>
          <w:sz w:val="24"/>
          <w:szCs w:val="24"/>
          <w:lang w:val="en-GB"/>
        </w:rPr>
      </w:pPr>
      <w:r w:rsidRPr="002867E4">
        <w:rPr>
          <w:rFonts w:ascii="Arial" w:hAnsi="Arial" w:cs="Arial"/>
          <w:sz w:val="24"/>
          <w:szCs w:val="24"/>
          <w:lang w:val="en-GB"/>
        </w:rPr>
        <w:t>What you can expect of us</w:t>
      </w:r>
      <w:r w:rsidR="00277A59">
        <w:rPr>
          <w:rFonts w:ascii="Arial" w:hAnsi="Arial" w:cs="Arial"/>
          <w:sz w:val="24"/>
          <w:szCs w:val="24"/>
          <w:lang w:val="en-GB"/>
        </w:rPr>
        <w:t>.</w:t>
      </w:r>
    </w:p>
    <w:p w14:paraId="024E1711" w14:textId="696612BF" w:rsidR="00772EE3" w:rsidRPr="002867E4" w:rsidRDefault="00572EAE" w:rsidP="002867E4">
      <w:pPr>
        <w:spacing w:after="0"/>
        <w:rPr>
          <w:rFonts w:ascii="Arial" w:hAnsi="Arial" w:cs="Arial"/>
          <w:sz w:val="24"/>
          <w:szCs w:val="24"/>
        </w:rPr>
      </w:pPr>
      <w:r w:rsidRPr="002867E4">
        <w:rPr>
          <w:rFonts w:ascii="Arial" w:hAnsi="Arial" w:cs="Arial"/>
          <w:sz w:val="24"/>
          <w:szCs w:val="24"/>
        </w:rPr>
        <w:t xml:space="preserve">Being a </w:t>
      </w:r>
      <w:r w:rsidR="009C0EB6">
        <w:rPr>
          <w:rFonts w:ascii="Arial" w:hAnsi="Arial" w:cs="Arial"/>
          <w:sz w:val="24"/>
          <w:szCs w:val="24"/>
        </w:rPr>
        <w:t>Grey-eye</w:t>
      </w:r>
      <w:r w:rsidRPr="002867E4">
        <w:rPr>
          <w:rFonts w:ascii="Arial" w:hAnsi="Arial" w:cs="Arial"/>
          <w:sz w:val="24"/>
          <w:szCs w:val="24"/>
        </w:rPr>
        <w:t xml:space="preserve"> Board Member can be</w:t>
      </w:r>
      <w:r w:rsidR="00C37E7F" w:rsidRPr="002867E4">
        <w:rPr>
          <w:rFonts w:ascii="Arial" w:hAnsi="Arial" w:cs="Arial"/>
          <w:sz w:val="24"/>
          <w:szCs w:val="24"/>
        </w:rPr>
        <w:t xml:space="preserve"> stimulating, </w:t>
      </w:r>
      <w:r w:rsidR="00145C4B" w:rsidRPr="002867E4">
        <w:rPr>
          <w:rFonts w:ascii="Arial" w:hAnsi="Arial" w:cs="Arial"/>
          <w:sz w:val="24"/>
          <w:szCs w:val="24"/>
        </w:rPr>
        <w:t>challenging,</w:t>
      </w:r>
      <w:r w:rsidR="00C37E7F" w:rsidRPr="002867E4">
        <w:rPr>
          <w:rFonts w:ascii="Arial" w:hAnsi="Arial" w:cs="Arial"/>
          <w:sz w:val="24"/>
          <w:szCs w:val="24"/>
        </w:rPr>
        <w:t xml:space="preserve"> and rewarding</w:t>
      </w:r>
      <w:r w:rsidR="00145C4B" w:rsidRPr="002867E4">
        <w:rPr>
          <w:rFonts w:ascii="Arial" w:hAnsi="Arial" w:cs="Arial"/>
          <w:sz w:val="24"/>
          <w:szCs w:val="24"/>
        </w:rPr>
        <w:t xml:space="preserve">. </w:t>
      </w:r>
      <w:r w:rsidR="00C37E7F" w:rsidRPr="002867E4">
        <w:rPr>
          <w:rFonts w:ascii="Arial" w:hAnsi="Arial" w:cs="Arial"/>
          <w:sz w:val="24"/>
          <w:szCs w:val="24"/>
        </w:rPr>
        <w:t xml:space="preserve">It offers the chance to work with a dedicated, committed, resourceful and professional group of people (staff team, </w:t>
      </w:r>
      <w:r w:rsidR="00145C4B" w:rsidRPr="002867E4">
        <w:rPr>
          <w:rFonts w:ascii="Arial" w:hAnsi="Arial" w:cs="Arial"/>
          <w:sz w:val="24"/>
          <w:szCs w:val="24"/>
        </w:rPr>
        <w:t>Board,</w:t>
      </w:r>
      <w:r w:rsidR="00C37E7F" w:rsidRPr="002867E4">
        <w:rPr>
          <w:rFonts w:ascii="Arial" w:hAnsi="Arial" w:cs="Arial"/>
          <w:sz w:val="24"/>
          <w:szCs w:val="24"/>
        </w:rPr>
        <w:t xml:space="preserve"> and advisers) in an innovative and challenging environment</w:t>
      </w:r>
      <w:r w:rsidR="00145C4B" w:rsidRPr="002867E4">
        <w:rPr>
          <w:rFonts w:ascii="Arial" w:hAnsi="Arial" w:cs="Arial"/>
          <w:sz w:val="24"/>
          <w:szCs w:val="24"/>
        </w:rPr>
        <w:t xml:space="preserve">. </w:t>
      </w:r>
    </w:p>
    <w:p w14:paraId="73A69527" w14:textId="08D7A61F" w:rsidR="00C37E7F" w:rsidRPr="002867E4" w:rsidRDefault="00C37E7F" w:rsidP="002867E4">
      <w:pPr>
        <w:spacing w:after="0"/>
        <w:rPr>
          <w:rFonts w:ascii="Arial" w:hAnsi="Arial" w:cs="Arial"/>
          <w:sz w:val="24"/>
          <w:szCs w:val="24"/>
        </w:rPr>
      </w:pPr>
      <w:r w:rsidRPr="002867E4">
        <w:rPr>
          <w:rFonts w:ascii="Arial" w:hAnsi="Arial" w:cs="Arial"/>
          <w:sz w:val="24"/>
          <w:szCs w:val="24"/>
        </w:rPr>
        <w:t xml:space="preserve">In becoming a Board </w:t>
      </w:r>
      <w:r w:rsidR="001E5DAB" w:rsidRPr="002867E4">
        <w:rPr>
          <w:rFonts w:ascii="Arial" w:hAnsi="Arial" w:cs="Arial"/>
          <w:sz w:val="24"/>
          <w:szCs w:val="24"/>
        </w:rPr>
        <w:t>member,</w:t>
      </w:r>
      <w:r w:rsidRPr="002867E4">
        <w:rPr>
          <w:rFonts w:ascii="Arial" w:hAnsi="Arial" w:cs="Arial"/>
          <w:sz w:val="24"/>
          <w:szCs w:val="24"/>
        </w:rPr>
        <w:t xml:space="preserve"> we will invite you to use your skills, </w:t>
      </w:r>
      <w:r w:rsidR="00145C4B" w:rsidRPr="002867E4">
        <w:rPr>
          <w:rFonts w:ascii="Arial" w:hAnsi="Arial" w:cs="Arial"/>
          <w:sz w:val="24"/>
          <w:szCs w:val="24"/>
        </w:rPr>
        <w:t>experience,</w:t>
      </w:r>
      <w:r w:rsidRPr="002867E4">
        <w:rPr>
          <w:rFonts w:ascii="Arial" w:hAnsi="Arial" w:cs="Arial"/>
          <w:sz w:val="24"/>
          <w:szCs w:val="24"/>
        </w:rPr>
        <w:t xml:space="preserve"> and attitude to:</w:t>
      </w:r>
    </w:p>
    <w:p w14:paraId="58B4DFAB" w14:textId="77777777" w:rsidR="00C37E7F" w:rsidRPr="009C0EB6" w:rsidRDefault="00C37E7F" w:rsidP="009C0EB6">
      <w:pPr>
        <w:pStyle w:val="ListParagraph"/>
        <w:numPr>
          <w:ilvl w:val="0"/>
          <w:numId w:val="48"/>
        </w:numPr>
        <w:spacing w:after="0"/>
        <w:rPr>
          <w:rFonts w:ascii="Arial" w:hAnsi="Arial" w:cs="Arial"/>
          <w:sz w:val="24"/>
          <w:szCs w:val="24"/>
          <w:lang w:val="en-GB"/>
        </w:rPr>
      </w:pPr>
      <w:r w:rsidRPr="009C0EB6">
        <w:rPr>
          <w:rFonts w:ascii="Arial" w:hAnsi="Arial" w:cs="Arial"/>
          <w:sz w:val="24"/>
          <w:szCs w:val="24"/>
          <w:lang w:val="en-GB"/>
        </w:rPr>
        <w:t>Make a real difference to the future of theatre practice.</w:t>
      </w:r>
    </w:p>
    <w:p w14:paraId="2DF58F8B" w14:textId="77777777" w:rsidR="00C37E7F" w:rsidRPr="009C0EB6" w:rsidRDefault="00C37E7F" w:rsidP="009C0EB6">
      <w:pPr>
        <w:pStyle w:val="ListParagraph"/>
        <w:numPr>
          <w:ilvl w:val="0"/>
          <w:numId w:val="48"/>
        </w:numPr>
        <w:spacing w:after="0"/>
        <w:rPr>
          <w:rFonts w:ascii="Arial" w:hAnsi="Arial" w:cs="Arial"/>
          <w:sz w:val="24"/>
          <w:szCs w:val="24"/>
          <w:lang w:val="en-GB"/>
        </w:rPr>
      </w:pPr>
      <w:r w:rsidRPr="009C0EB6">
        <w:rPr>
          <w:rFonts w:ascii="Arial" w:hAnsi="Arial" w:cs="Arial"/>
          <w:sz w:val="24"/>
          <w:szCs w:val="24"/>
          <w:lang w:val="en-GB"/>
        </w:rPr>
        <w:t>Help develop meaningful opportunities for disabled performers and creative practitioners.</w:t>
      </w:r>
    </w:p>
    <w:p w14:paraId="40909AF7" w14:textId="77777777" w:rsidR="00C37E7F" w:rsidRPr="009C0EB6" w:rsidRDefault="00C37E7F" w:rsidP="009C0EB6">
      <w:pPr>
        <w:pStyle w:val="ListParagraph"/>
        <w:numPr>
          <w:ilvl w:val="0"/>
          <w:numId w:val="48"/>
        </w:numPr>
        <w:spacing w:after="0"/>
        <w:rPr>
          <w:rFonts w:ascii="Arial" w:hAnsi="Arial" w:cs="Arial"/>
          <w:sz w:val="24"/>
          <w:szCs w:val="24"/>
          <w:lang w:val="en-GB"/>
        </w:rPr>
      </w:pPr>
      <w:r w:rsidRPr="009C0EB6">
        <w:rPr>
          <w:rFonts w:ascii="Arial" w:hAnsi="Arial" w:cs="Arial"/>
          <w:sz w:val="24"/>
          <w:szCs w:val="24"/>
          <w:lang w:val="en-GB"/>
        </w:rPr>
        <w:t>Support the production of theatre which challenges perceptions and pushes boundaries.</w:t>
      </w:r>
    </w:p>
    <w:p w14:paraId="0695DCE9" w14:textId="31785576" w:rsidR="00C37E7F" w:rsidRPr="009C0EB6" w:rsidRDefault="00C37E7F" w:rsidP="009C0EB6">
      <w:pPr>
        <w:pStyle w:val="ListParagraph"/>
        <w:numPr>
          <w:ilvl w:val="0"/>
          <w:numId w:val="48"/>
        </w:numPr>
        <w:spacing w:after="0"/>
        <w:rPr>
          <w:rFonts w:ascii="Arial" w:hAnsi="Arial" w:cs="Arial"/>
          <w:sz w:val="24"/>
          <w:szCs w:val="24"/>
          <w:lang w:val="en-GB"/>
        </w:rPr>
      </w:pPr>
      <w:r w:rsidRPr="009C0EB6">
        <w:rPr>
          <w:rFonts w:ascii="Arial" w:hAnsi="Arial" w:cs="Arial"/>
          <w:sz w:val="24"/>
          <w:szCs w:val="24"/>
          <w:lang w:val="en-GB"/>
        </w:rPr>
        <w:t xml:space="preserve">Actively engage with the strategic decisions and planning necessary to ensure </w:t>
      </w:r>
      <w:r w:rsidR="009C0EB6" w:rsidRPr="009C0EB6">
        <w:rPr>
          <w:rFonts w:ascii="Arial" w:hAnsi="Arial" w:cs="Arial"/>
          <w:sz w:val="24"/>
          <w:szCs w:val="24"/>
          <w:lang w:val="en-GB"/>
        </w:rPr>
        <w:t>Grey-eye</w:t>
      </w:r>
      <w:r w:rsidRPr="009C0EB6">
        <w:rPr>
          <w:rFonts w:ascii="Arial" w:hAnsi="Arial" w:cs="Arial"/>
          <w:sz w:val="24"/>
          <w:szCs w:val="24"/>
          <w:lang w:val="en-GB"/>
        </w:rPr>
        <w:t xml:space="preserve"> thrives.</w:t>
      </w:r>
    </w:p>
    <w:p w14:paraId="0096F10D" w14:textId="16A39A3C" w:rsidR="00C37E7F" w:rsidRPr="009C0EB6" w:rsidRDefault="00C37E7F" w:rsidP="009C0EB6">
      <w:pPr>
        <w:pStyle w:val="ListParagraph"/>
        <w:numPr>
          <w:ilvl w:val="0"/>
          <w:numId w:val="48"/>
        </w:numPr>
        <w:spacing w:after="0"/>
        <w:rPr>
          <w:rFonts w:ascii="Arial" w:hAnsi="Arial" w:cs="Arial"/>
          <w:sz w:val="24"/>
          <w:szCs w:val="24"/>
          <w:lang w:val="en-GB"/>
        </w:rPr>
      </w:pPr>
      <w:r w:rsidRPr="009C0EB6">
        <w:rPr>
          <w:rFonts w:ascii="Arial" w:hAnsi="Arial" w:cs="Arial"/>
          <w:sz w:val="24"/>
          <w:szCs w:val="24"/>
          <w:lang w:val="en-GB"/>
        </w:rPr>
        <w:t xml:space="preserve">Deepen understanding of the lives of people from a range of social backgrounds and cultures. </w:t>
      </w:r>
    </w:p>
    <w:p w14:paraId="39AA1D8B" w14:textId="127806CC" w:rsidR="00C37E7F" w:rsidRPr="009C0EB6" w:rsidRDefault="00C37E7F" w:rsidP="009C0EB6">
      <w:pPr>
        <w:pStyle w:val="ListParagraph"/>
        <w:numPr>
          <w:ilvl w:val="0"/>
          <w:numId w:val="48"/>
        </w:numPr>
        <w:spacing w:after="0"/>
        <w:rPr>
          <w:rFonts w:ascii="Arial" w:hAnsi="Arial" w:cs="Arial"/>
          <w:sz w:val="24"/>
          <w:szCs w:val="24"/>
          <w:lang w:val="en-GB"/>
        </w:rPr>
      </w:pPr>
      <w:r w:rsidRPr="009C0EB6">
        <w:rPr>
          <w:rFonts w:ascii="Arial" w:hAnsi="Arial" w:cs="Arial"/>
          <w:sz w:val="24"/>
          <w:szCs w:val="24"/>
          <w:lang w:val="en-GB"/>
        </w:rPr>
        <w:t xml:space="preserve">As a new Board </w:t>
      </w:r>
      <w:r w:rsidR="001E5DAB" w:rsidRPr="009C0EB6">
        <w:rPr>
          <w:rFonts w:ascii="Arial" w:hAnsi="Arial" w:cs="Arial"/>
          <w:sz w:val="24"/>
          <w:szCs w:val="24"/>
          <w:lang w:val="en-GB"/>
        </w:rPr>
        <w:t>Member,</w:t>
      </w:r>
      <w:r w:rsidRPr="009C0EB6">
        <w:rPr>
          <w:rFonts w:ascii="Arial" w:hAnsi="Arial" w:cs="Arial"/>
          <w:sz w:val="24"/>
          <w:szCs w:val="24"/>
          <w:lang w:val="en-GB"/>
        </w:rPr>
        <w:t xml:space="preserve"> you will receive a thorough induction to the Company, ongoing training as appropriate and the support of your other Board members and the </w:t>
      </w:r>
      <w:r w:rsidR="009C0EB6" w:rsidRPr="009C0EB6">
        <w:rPr>
          <w:rFonts w:ascii="Arial" w:hAnsi="Arial" w:cs="Arial"/>
          <w:sz w:val="24"/>
          <w:szCs w:val="24"/>
          <w:lang w:val="en-GB"/>
        </w:rPr>
        <w:t>Grey-eye</w:t>
      </w:r>
      <w:r w:rsidRPr="009C0EB6">
        <w:rPr>
          <w:rFonts w:ascii="Arial" w:hAnsi="Arial" w:cs="Arial"/>
          <w:sz w:val="24"/>
          <w:szCs w:val="24"/>
          <w:lang w:val="en-GB"/>
        </w:rPr>
        <w:t xml:space="preserve"> staff team. </w:t>
      </w:r>
    </w:p>
    <w:p w14:paraId="78D2E7FA" w14:textId="1D6F5F53" w:rsidR="00C37E7F" w:rsidRPr="002867E4" w:rsidRDefault="00C37E7F" w:rsidP="002867E4">
      <w:pPr>
        <w:spacing w:after="0"/>
        <w:rPr>
          <w:rFonts w:ascii="Arial" w:hAnsi="Arial" w:cs="Arial"/>
          <w:sz w:val="24"/>
          <w:szCs w:val="24"/>
          <w:lang w:val="en-GB"/>
        </w:rPr>
      </w:pPr>
      <w:r w:rsidRPr="002867E4">
        <w:rPr>
          <w:rFonts w:ascii="Arial" w:hAnsi="Arial" w:cs="Arial"/>
          <w:sz w:val="24"/>
          <w:szCs w:val="24"/>
          <w:lang w:val="en-GB"/>
        </w:rPr>
        <w:t>What we will expect of you</w:t>
      </w:r>
      <w:r w:rsidR="00CB76A2">
        <w:rPr>
          <w:rFonts w:ascii="Arial" w:hAnsi="Arial" w:cs="Arial"/>
          <w:sz w:val="24"/>
          <w:szCs w:val="24"/>
          <w:lang w:val="en-GB"/>
        </w:rPr>
        <w:t>.</w:t>
      </w:r>
    </w:p>
    <w:p w14:paraId="7E4A9C91" w14:textId="6BB77A4B" w:rsidR="00772EE3" w:rsidRPr="002867E4" w:rsidRDefault="00C37E7F" w:rsidP="002867E4">
      <w:pPr>
        <w:spacing w:after="0"/>
        <w:rPr>
          <w:rFonts w:ascii="Arial" w:hAnsi="Arial" w:cs="Arial"/>
          <w:sz w:val="24"/>
          <w:szCs w:val="24"/>
          <w:lang w:val="en-GB"/>
        </w:rPr>
      </w:pPr>
      <w:r w:rsidRPr="002867E4">
        <w:rPr>
          <w:rFonts w:ascii="Arial" w:hAnsi="Arial" w:cs="Arial"/>
          <w:sz w:val="24"/>
          <w:szCs w:val="24"/>
          <w:lang w:val="en-GB"/>
        </w:rPr>
        <w:t xml:space="preserve">Board members are asked to commit to the following: </w:t>
      </w:r>
    </w:p>
    <w:p w14:paraId="19CA2677" w14:textId="77777777"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Attendance at all Board meetings (</w:t>
      </w:r>
      <w:r w:rsidR="00CF03EF" w:rsidRPr="00952CAF">
        <w:rPr>
          <w:rFonts w:ascii="Arial" w:hAnsi="Arial" w:cs="Arial"/>
          <w:sz w:val="24"/>
          <w:szCs w:val="24"/>
          <w:lang w:val="en-GB"/>
        </w:rPr>
        <w:t>normally 4</w:t>
      </w:r>
      <w:r w:rsidRPr="00952CAF">
        <w:rPr>
          <w:rFonts w:ascii="Arial" w:hAnsi="Arial" w:cs="Arial"/>
          <w:sz w:val="24"/>
          <w:szCs w:val="24"/>
          <w:lang w:val="en-GB"/>
        </w:rPr>
        <w:t xml:space="preserve"> per year).</w:t>
      </w:r>
    </w:p>
    <w:p w14:paraId="08E0E4A0" w14:textId="7DB5884C"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Attendance at a minimum of 3 </w:t>
      </w:r>
      <w:r w:rsidR="009C0EB6">
        <w:rPr>
          <w:rFonts w:ascii="Arial" w:hAnsi="Arial" w:cs="Arial"/>
          <w:sz w:val="24"/>
          <w:szCs w:val="24"/>
          <w:lang w:val="en-GB"/>
        </w:rPr>
        <w:t>Grey-eye</w:t>
      </w:r>
      <w:r w:rsidR="00772EE3" w:rsidRPr="00952CAF">
        <w:rPr>
          <w:rFonts w:ascii="Arial" w:hAnsi="Arial" w:cs="Arial"/>
          <w:sz w:val="24"/>
          <w:szCs w:val="24"/>
          <w:lang w:val="en-GB"/>
        </w:rPr>
        <w:t xml:space="preserve"> </w:t>
      </w:r>
      <w:r w:rsidRPr="00952CAF">
        <w:rPr>
          <w:rFonts w:ascii="Arial" w:hAnsi="Arial" w:cs="Arial"/>
          <w:sz w:val="24"/>
          <w:szCs w:val="24"/>
          <w:lang w:val="en-GB"/>
        </w:rPr>
        <w:t xml:space="preserve">performances/events per year. </w:t>
      </w:r>
    </w:p>
    <w:p w14:paraId="76BE8F35" w14:textId="77777777"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Attendance at sub-committee meetings or working groups as appropriate (up to 4 times per year).</w:t>
      </w:r>
    </w:p>
    <w:p w14:paraId="4CD47F81" w14:textId="77777777"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Providing contacts who can help provide support, advice or funding. </w:t>
      </w:r>
    </w:p>
    <w:p w14:paraId="0959D624" w14:textId="4275FEA3"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Attending stakeholder meetings or networking on behalf of </w:t>
      </w:r>
      <w:r w:rsidR="009C0EB6">
        <w:rPr>
          <w:rFonts w:ascii="Arial" w:hAnsi="Arial" w:cs="Arial"/>
          <w:sz w:val="24"/>
          <w:szCs w:val="24"/>
          <w:lang w:val="en-GB"/>
        </w:rPr>
        <w:t>Grey-eye</w:t>
      </w:r>
      <w:r w:rsidRPr="00952CAF">
        <w:rPr>
          <w:rFonts w:ascii="Arial" w:hAnsi="Arial" w:cs="Arial"/>
          <w:sz w:val="24"/>
          <w:szCs w:val="24"/>
          <w:lang w:val="en-GB"/>
        </w:rPr>
        <w:t xml:space="preserve">. </w:t>
      </w:r>
    </w:p>
    <w:p w14:paraId="2110D825" w14:textId="4DE67CE7"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Being alert to opportunities that would further the </w:t>
      </w:r>
      <w:r w:rsidR="009C0EB6">
        <w:rPr>
          <w:rFonts w:ascii="Arial" w:hAnsi="Arial" w:cs="Arial"/>
          <w:sz w:val="24"/>
          <w:szCs w:val="24"/>
          <w:lang w:val="en-GB"/>
        </w:rPr>
        <w:t>Grey-eye</w:t>
      </w:r>
      <w:r w:rsidRPr="00952CAF">
        <w:rPr>
          <w:rFonts w:ascii="Arial" w:hAnsi="Arial" w:cs="Arial"/>
          <w:sz w:val="24"/>
          <w:szCs w:val="24"/>
          <w:lang w:val="en-GB"/>
        </w:rPr>
        <w:t xml:space="preserve"> vision and mission.</w:t>
      </w:r>
    </w:p>
    <w:p w14:paraId="1845C6FA" w14:textId="6047879E"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Becoming familiar with </w:t>
      </w:r>
      <w:r w:rsidR="009C0EB6">
        <w:rPr>
          <w:rFonts w:ascii="Arial" w:hAnsi="Arial" w:cs="Arial"/>
          <w:sz w:val="24"/>
          <w:szCs w:val="24"/>
          <w:lang w:val="en-GB"/>
        </w:rPr>
        <w:t>Grey-eye</w:t>
      </w:r>
      <w:r w:rsidRPr="00952CAF">
        <w:rPr>
          <w:rFonts w:ascii="Arial" w:hAnsi="Arial" w:cs="Arial"/>
          <w:sz w:val="24"/>
          <w:szCs w:val="24"/>
          <w:lang w:val="en-GB"/>
        </w:rPr>
        <w:t>’s business and financial models, finances, budget, and financial/resource needs.</w:t>
      </w:r>
    </w:p>
    <w:p w14:paraId="70ED5BB8" w14:textId="77777777"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Understanding our policies and procedures.</w:t>
      </w:r>
    </w:p>
    <w:p w14:paraId="124B8339" w14:textId="07A2AD03"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Helping communicate and promote </w:t>
      </w:r>
      <w:r w:rsidR="009C0EB6">
        <w:rPr>
          <w:rFonts w:ascii="Arial" w:hAnsi="Arial" w:cs="Arial"/>
          <w:sz w:val="24"/>
          <w:szCs w:val="24"/>
          <w:lang w:val="en-GB"/>
        </w:rPr>
        <w:t>Grey-eye</w:t>
      </w:r>
      <w:r w:rsidRPr="00952CAF">
        <w:rPr>
          <w:rFonts w:ascii="Arial" w:hAnsi="Arial" w:cs="Arial"/>
          <w:sz w:val="24"/>
          <w:szCs w:val="24"/>
          <w:lang w:val="en-GB"/>
        </w:rPr>
        <w:t>’s mission and programmes to stakeholders, artists, and audiences.</w:t>
      </w:r>
    </w:p>
    <w:p w14:paraId="2031163D" w14:textId="0CAFDE7B"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Supporting </w:t>
      </w:r>
      <w:r w:rsidR="009C0EB6">
        <w:rPr>
          <w:rFonts w:ascii="Arial" w:hAnsi="Arial" w:cs="Arial"/>
          <w:sz w:val="24"/>
          <w:szCs w:val="24"/>
          <w:lang w:val="en-GB"/>
        </w:rPr>
        <w:t>Grey-eye</w:t>
      </w:r>
      <w:r w:rsidRPr="00952CAF">
        <w:rPr>
          <w:rFonts w:ascii="Arial" w:hAnsi="Arial" w:cs="Arial"/>
          <w:sz w:val="24"/>
          <w:szCs w:val="24"/>
          <w:lang w:val="en-GB"/>
        </w:rPr>
        <w:t xml:space="preserve"> in a manner commensurate with your abilities and expertise.</w:t>
      </w:r>
    </w:p>
    <w:p w14:paraId="18A8903E" w14:textId="069CD9B6"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t xml:space="preserve">Act in the best interests of </w:t>
      </w:r>
      <w:r w:rsidR="009C0EB6">
        <w:rPr>
          <w:rFonts w:ascii="Arial" w:hAnsi="Arial" w:cs="Arial"/>
          <w:sz w:val="24"/>
          <w:szCs w:val="24"/>
          <w:lang w:val="en-GB"/>
        </w:rPr>
        <w:t>Grey-eye</w:t>
      </w:r>
      <w:r w:rsidRPr="00952CAF">
        <w:rPr>
          <w:rFonts w:ascii="Arial" w:hAnsi="Arial" w:cs="Arial"/>
          <w:sz w:val="24"/>
          <w:szCs w:val="24"/>
          <w:lang w:val="en-GB"/>
        </w:rPr>
        <w:t xml:space="preserve"> at all times. </w:t>
      </w:r>
    </w:p>
    <w:p w14:paraId="5144B6F8" w14:textId="77777777" w:rsidR="00952CAF" w:rsidRDefault="00C37E7F" w:rsidP="002867E4">
      <w:pPr>
        <w:pStyle w:val="ListParagraph"/>
        <w:numPr>
          <w:ilvl w:val="0"/>
          <w:numId w:val="43"/>
        </w:numPr>
        <w:spacing w:after="0"/>
        <w:rPr>
          <w:rFonts w:ascii="Arial" w:hAnsi="Arial" w:cs="Arial"/>
          <w:sz w:val="24"/>
          <w:szCs w:val="24"/>
          <w:lang w:val="en-GB"/>
        </w:rPr>
      </w:pPr>
      <w:r w:rsidRPr="00952CAF">
        <w:rPr>
          <w:rFonts w:ascii="Arial" w:hAnsi="Arial" w:cs="Arial"/>
          <w:sz w:val="24"/>
          <w:szCs w:val="24"/>
          <w:lang w:val="en-GB"/>
        </w:rPr>
        <w:lastRenderedPageBreak/>
        <w:t xml:space="preserve">Declare any conflicts of interest as soon as reasonably practicable where these may </w:t>
      </w:r>
      <w:r w:rsidR="001E5DAB" w:rsidRPr="00952CAF">
        <w:rPr>
          <w:rFonts w:ascii="Arial" w:hAnsi="Arial" w:cs="Arial"/>
          <w:sz w:val="24"/>
          <w:szCs w:val="24"/>
          <w:lang w:val="en-GB"/>
        </w:rPr>
        <w:t>arise and</w:t>
      </w:r>
      <w:r w:rsidRPr="00952CAF">
        <w:rPr>
          <w:rFonts w:ascii="Arial" w:hAnsi="Arial" w:cs="Arial"/>
          <w:sz w:val="24"/>
          <w:szCs w:val="24"/>
          <w:lang w:val="en-GB"/>
        </w:rPr>
        <w:t xml:space="preserve"> withdraw from decision-making as appropriate. </w:t>
      </w:r>
    </w:p>
    <w:p w14:paraId="44084783" w14:textId="4E9BFCF9" w:rsidR="00C37E7F" w:rsidRPr="00952CAF" w:rsidRDefault="00C37E7F" w:rsidP="00952CAF">
      <w:pPr>
        <w:spacing w:after="0"/>
        <w:rPr>
          <w:rFonts w:ascii="Arial" w:hAnsi="Arial" w:cs="Arial"/>
          <w:sz w:val="24"/>
          <w:szCs w:val="24"/>
          <w:lang w:val="en-GB"/>
        </w:rPr>
      </w:pPr>
      <w:r w:rsidRPr="00952CAF">
        <w:rPr>
          <w:rFonts w:ascii="Arial" w:hAnsi="Arial" w:cs="Arial"/>
          <w:sz w:val="24"/>
          <w:szCs w:val="24"/>
          <w:lang w:val="en-GB"/>
        </w:rPr>
        <w:t>Board members are also responsible for the selection, appointment and development of new Board members and as such are required to:</w:t>
      </w:r>
    </w:p>
    <w:p w14:paraId="2A14BAB9" w14:textId="77777777" w:rsidR="00952CAF" w:rsidRDefault="00C37E7F" w:rsidP="002867E4">
      <w:pPr>
        <w:pStyle w:val="ListParagraph"/>
        <w:numPr>
          <w:ilvl w:val="0"/>
          <w:numId w:val="44"/>
        </w:numPr>
        <w:spacing w:after="0"/>
        <w:rPr>
          <w:rFonts w:ascii="Arial" w:hAnsi="Arial" w:cs="Arial"/>
          <w:sz w:val="24"/>
          <w:szCs w:val="24"/>
          <w:lang w:val="en-GB"/>
        </w:rPr>
      </w:pPr>
      <w:r w:rsidRPr="00952CAF">
        <w:rPr>
          <w:rFonts w:ascii="Arial" w:hAnsi="Arial" w:cs="Arial"/>
          <w:sz w:val="24"/>
          <w:szCs w:val="24"/>
          <w:lang w:val="en-GB"/>
        </w:rPr>
        <w:t xml:space="preserve">Monitor the skills, knowledge and experience of the Board’s membership. </w:t>
      </w:r>
    </w:p>
    <w:p w14:paraId="064B0B7F" w14:textId="77777777" w:rsidR="00952CAF" w:rsidRDefault="00C37E7F" w:rsidP="002867E4">
      <w:pPr>
        <w:pStyle w:val="ListParagraph"/>
        <w:numPr>
          <w:ilvl w:val="0"/>
          <w:numId w:val="44"/>
        </w:numPr>
        <w:spacing w:after="0"/>
        <w:rPr>
          <w:rFonts w:ascii="Arial" w:hAnsi="Arial" w:cs="Arial"/>
          <w:sz w:val="24"/>
          <w:szCs w:val="24"/>
          <w:lang w:val="en-GB"/>
        </w:rPr>
      </w:pPr>
      <w:r w:rsidRPr="00952CAF">
        <w:rPr>
          <w:rFonts w:ascii="Arial" w:hAnsi="Arial" w:cs="Arial"/>
          <w:sz w:val="24"/>
          <w:szCs w:val="24"/>
          <w:lang w:val="en-GB"/>
        </w:rPr>
        <w:t xml:space="preserve">Ensure the Board has the competences and abilities to achieve its aims. </w:t>
      </w:r>
    </w:p>
    <w:p w14:paraId="586342E4" w14:textId="77777777" w:rsidR="00952CAF" w:rsidRDefault="00C37E7F" w:rsidP="002867E4">
      <w:pPr>
        <w:pStyle w:val="ListParagraph"/>
        <w:numPr>
          <w:ilvl w:val="0"/>
          <w:numId w:val="44"/>
        </w:numPr>
        <w:spacing w:after="0"/>
        <w:rPr>
          <w:rFonts w:ascii="Arial" w:hAnsi="Arial" w:cs="Arial"/>
          <w:sz w:val="24"/>
          <w:szCs w:val="24"/>
          <w:lang w:val="en-GB"/>
        </w:rPr>
      </w:pPr>
      <w:r w:rsidRPr="00952CAF">
        <w:rPr>
          <w:rFonts w:ascii="Arial" w:hAnsi="Arial" w:cs="Arial"/>
          <w:sz w:val="24"/>
          <w:szCs w:val="24"/>
          <w:lang w:val="en-GB"/>
        </w:rPr>
        <w:t xml:space="preserve">Identify your own development and/or support needs and with the Company make arrangements for these to be met. </w:t>
      </w:r>
    </w:p>
    <w:p w14:paraId="6475B79F" w14:textId="77777777" w:rsidR="00952CAF" w:rsidRDefault="00C37E7F" w:rsidP="002867E4">
      <w:pPr>
        <w:pStyle w:val="ListParagraph"/>
        <w:numPr>
          <w:ilvl w:val="0"/>
          <w:numId w:val="44"/>
        </w:numPr>
        <w:spacing w:after="0"/>
        <w:rPr>
          <w:rFonts w:ascii="Arial" w:hAnsi="Arial" w:cs="Arial"/>
          <w:sz w:val="24"/>
          <w:szCs w:val="24"/>
          <w:lang w:val="en-GB"/>
        </w:rPr>
      </w:pPr>
      <w:r w:rsidRPr="00952CAF">
        <w:rPr>
          <w:rFonts w:ascii="Arial" w:hAnsi="Arial" w:cs="Arial"/>
          <w:sz w:val="24"/>
          <w:szCs w:val="24"/>
          <w:lang w:val="en-GB"/>
        </w:rPr>
        <w:t xml:space="preserve">Participate in training as required. </w:t>
      </w:r>
    </w:p>
    <w:p w14:paraId="4435E434" w14:textId="42D79B83" w:rsidR="00BA02FB" w:rsidRPr="00952CAF" w:rsidRDefault="00C37E7F" w:rsidP="002867E4">
      <w:pPr>
        <w:pStyle w:val="ListParagraph"/>
        <w:numPr>
          <w:ilvl w:val="0"/>
          <w:numId w:val="44"/>
        </w:numPr>
        <w:spacing w:after="0"/>
        <w:rPr>
          <w:rFonts w:ascii="Arial" w:hAnsi="Arial" w:cs="Arial"/>
          <w:sz w:val="24"/>
          <w:szCs w:val="24"/>
          <w:lang w:val="en-GB"/>
        </w:rPr>
      </w:pPr>
      <w:r w:rsidRPr="00952CAF">
        <w:rPr>
          <w:rFonts w:ascii="Arial" w:hAnsi="Arial" w:cs="Arial"/>
          <w:sz w:val="24"/>
          <w:szCs w:val="24"/>
          <w:lang w:val="en-GB"/>
        </w:rPr>
        <w:t>Maintain an up-to-date knowledge of the sector.</w:t>
      </w:r>
    </w:p>
    <w:p w14:paraId="2A75B124" w14:textId="10EFB674" w:rsidR="00BA02FB" w:rsidRPr="002867E4" w:rsidRDefault="00BA02FB" w:rsidP="002867E4">
      <w:pPr>
        <w:spacing w:after="0"/>
        <w:rPr>
          <w:rFonts w:ascii="Arial" w:hAnsi="Arial" w:cs="Arial"/>
          <w:sz w:val="24"/>
          <w:szCs w:val="24"/>
          <w:lang w:val="en-GB"/>
        </w:rPr>
      </w:pPr>
      <w:r w:rsidRPr="002867E4">
        <w:rPr>
          <w:rFonts w:ascii="Arial" w:hAnsi="Arial" w:cs="Arial"/>
          <w:sz w:val="24"/>
          <w:szCs w:val="24"/>
          <w:lang w:val="en-GB"/>
        </w:rPr>
        <w:t>Board member recruitment policy and process</w:t>
      </w:r>
      <w:r w:rsidR="00CB76A2">
        <w:rPr>
          <w:rFonts w:ascii="Arial" w:hAnsi="Arial" w:cs="Arial"/>
          <w:sz w:val="24"/>
          <w:szCs w:val="24"/>
          <w:lang w:val="en-GB"/>
        </w:rPr>
        <w:t>.</w:t>
      </w:r>
    </w:p>
    <w:p w14:paraId="6E954DFD" w14:textId="319FEE1B" w:rsidR="002F0829" w:rsidRPr="002867E4" w:rsidRDefault="002F0829" w:rsidP="002867E4">
      <w:pPr>
        <w:spacing w:after="0"/>
        <w:rPr>
          <w:rFonts w:ascii="Arial" w:hAnsi="Arial" w:cs="Arial"/>
          <w:sz w:val="24"/>
          <w:szCs w:val="24"/>
          <w:lang w:val="en-GB"/>
        </w:rPr>
      </w:pPr>
      <w:r w:rsidRPr="002867E4">
        <w:rPr>
          <w:rFonts w:ascii="Arial" w:hAnsi="Arial" w:cs="Arial"/>
          <w:sz w:val="24"/>
          <w:szCs w:val="24"/>
          <w:lang w:val="en-GB"/>
        </w:rPr>
        <w:t xml:space="preserve">Vacancies occur from time to time on the </w:t>
      </w:r>
      <w:r w:rsidR="009C0EB6">
        <w:rPr>
          <w:rFonts w:ascii="Arial" w:hAnsi="Arial" w:cs="Arial"/>
          <w:sz w:val="24"/>
          <w:szCs w:val="24"/>
          <w:lang w:val="en-GB"/>
        </w:rPr>
        <w:t>Grey-eye</w:t>
      </w:r>
      <w:r w:rsidRPr="002867E4">
        <w:rPr>
          <w:rFonts w:ascii="Arial" w:hAnsi="Arial" w:cs="Arial"/>
          <w:sz w:val="24"/>
          <w:szCs w:val="24"/>
          <w:lang w:val="en-GB"/>
        </w:rPr>
        <w:t xml:space="preserve"> </w:t>
      </w:r>
      <w:r w:rsidR="00C91979" w:rsidRPr="002867E4">
        <w:rPr>
          <w:rFonts w:ascii="Arial" w:hAnsi="Arial" w:cs="Arial"/>
          <w:sz w:val="24"/>
          <w:szCs w:val="24"/>
          <w:lang w:val="en-GB"/>
        </w:rPr>
        <w:t>Board</w:t>
      </w:r>
      <w:r w:rsidRPr="002867E4">
        <w:rPr>
          <w:rFonts w:ascii="Arial" w:hAnsi="Arial" w:cs="Arial"/>
          <w:sz w:val="24"/>
          <w:szCs w:val="24"/>
          <w:lang w:val="en-GB"/>
        </w:rPr>
        <w:t xml:space="preserve"> when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members reach the end of their term o</w:t>
      </w:r>
      <w:r w:rsidR="00145C4B" w:rsidRPr="002867E4">
        <w:rPr>
          <w:rFonts w:ascii="Arial" w:hAnsi="Arial" w:cs="Arial"/>
          <w:sz w:val="24"/>
          <w:szCs w:val="24"/>
          <w:lang w:val="en-GB"/>
        </w:rPr>
        <w:t xml:space="preserve">f </w:t>
      </w:r>
      <w:r w:rsidRPr="002867E4">
        <w:rPr>
          <w:rFonts w:ascii="Arial" w:hAnsi="Arial" w:cs="Arial"/>
          <w:sz w:val="24"/>
          <w:szCs w:val="24"/>
          <w:lang w:val="en-GB"/>
        </w:rPr>
        <w:t xml:space="preserve">service or have to leave because of other commitments. When a vacancy is identified we: </w:t>
      </w:r>
    </w:p>
    <w:p w14:paraId="7979950C" w14:textId="77777777" w:rsidR="00CB76A2" w:rsidRDefault="002F0829" w:rsidP="00CB76A2">
      <w:pPr>
        <w:pStyle w:val="ListParagraph"/>
        <w:numPr>
          <w:ilvl w:val="0"/>
          <w:numId w:val="38"/>
        </w:numPr>
        <w:spacing w:after="0"/>
        <w:rPr>
          <w:rFonts w:ascii="Arial" w:hAnsi="Arial" w:cs="Arial"/>
          <w:sz w:val="24"/>
          <w:szCs w:val="24"/>
          <w:lang w:val="en-GB"/>
        </w:rPr>
      </w:pPr>
      <w:r w:rsidRPr="00CB76A2">
        <w:rPr>
          <w:rFonts w:ascii="Arial" w:hAnsi="Arial" w:cs="Arial"/>
          <w:sz w:val="24"/>
          <w:szCs w:val="24"/>
          <w:lang w:val="en-GB"/>
        </w:rPr>
        <w:t>Prepar</w:t>
      </w:r>
      <w:r w:rsidR="00EF578E" w:rsidRPr="00CB76A2">
        <w:rPr>
          <w:rFonts w:ascii="Arial" w:hAnsi="Arial" w:cs="Arial"/>
          <w:sz w:val="24"/>
          <w:szCs w:val="24"/>
          <w:lang w:val="en-GB"/>
        </w:rPr>
        <w:t>e</w:t>
      </w:r>
      <w:r w:rsidRPr="00CB76A2">
        <w:rPr>
          <w:rFonts w:ascii="Arial" w:hAnsi="Arial" w:cs="Arial"/>
          <w:sz w:val="24"/>
          <w:szCs w:val="24"/>
          <w:lang w:val="en-GB"/>
        </w:rPr>
        <w:t xml:space="preserve"> an outline of the sorts of skills and experience we are l</w:t>
      </w:r>
      <w:r w:rsidR="00EF578E" w:rsidRPr="00CB76A2">
        <w:rPr>
          <w:rFonts w:ascii="Arial" w:hAnsi="Arial" w:cs="Arial"/>
          <w:sz w:val="24"/>
          <w:szCs w:val="24"/>
          <w:lang w:val="en-GB"/>
        </w:rPr>
        <w:t>o</w:t>
      </w:r>
      <w:r w:rsidRPr="00CB76A2">
        <w:rPr>
          <w:rFonts w:ascii="Arial" w:hAnsi="Arial" w:cs="Arial"/>
          <w:sz w:val="24"/>
          <w:szCs w:val="24"/>
          <w:lang w:val="en-GB"/>
        </w:rPr>
        <w:t xml:space="preserve">oking for from a prospective </w:t>
      </w:r>
      <w:r w:rsidR="00C91979" w:rsidRPr="00CB76A2">
        <w:rPr>
          <w:rFonts w:ascii="Arial" w:hAnsi="Arial" w:cs="Arial"/>
          <w:sz w:val="24"/>
          <w:szCs w:val="24"/>
          <w:lang w:val="en-GB"/>
        </w:rPr>
        <w:t>Board</w:t>
      </w:r>
      <w:r w:rsidRPr="00CB76A2">
        <w:rPr>
          <w:rFonts w:ascii="Arial" w:hAnsi="Arial" w:cs="Arial"/>
          <w:sz w:val="24"/>
          <w:szCs w:val="24"/>
          <w:lang w:val="en-GB"/>
        </w:rPr>
        <w:t xml:space="preserve"> member</w:t>
      </w:r>
      <w:r w:rsidR="0058226A" w:rsidRPr="00CB76A2">
        <w:rPr>
          <w:rFonts w:ascii="Arial" w:hAnsi="Arial" w:cs="Arial"/>
          <w:sz w:val="24"/>
          <w:szCs w:val="24"/>
          <w:lang w:val="en-GB"/>
        </w:rPr>
        <w:t>.</w:t>
      </w:r>
    </w:p>
    <w:p w14:paraId="5C7CCFBC" w14:textId="77777777" w:rsidR="00CB76A2" w:rsidRDefault="002F0829" w:rsidP="00CB76A2">
      <w:pPr>
        <w:pStyle w:val="ListParagraph"/>
        <w:numPr>
          <w:ilvl w:val="0"/>
          <w:numId w:val="38"/>
        </w:numPr>
        <w:spacing w:after="0"/>
        <w:rPr>
          <w:rFonts w:ascii="Arial" w:hAnsi="Arial" w:cs="Arial"/>
          <w:sz w:val="24"/>
          <w:szCs w:val="24"/>
          <w:lang w:val="en-GB"/>
        </w:rPr>
      </w:pPr>
      <w:r w:rsidRPr="00CB76A2">
        <w:rPr>
          <w:rFonts w:ascii="Arial" w:hAnsi="Arial" w:cs="Arial"/>
          <w:sz w:val="24"/>
          <w:szCs w:val="24"/>
          <w:lang w:val="en-GB"/>
        </w:rPr>
        <w:t xml:space="preserve">Undertake an open and accessible process to fill the vacancy including: </w:t>
      </w:r>
    </w:p>
    <w:p w14:paraId="55C97D37" w14:textId="77777777" w:rsidR="00CB76A2" w:rsidRDefault="002F0829" w:rsidP="00CB76A2">
      <w:pPr>
        <w:pStyle w:val="ListParagraph"/>
        <w:numPr>
          <w:ilvl w:val="1"/>
          <w:numId w:val="38"/>
        </w:numPr>
        <w:spacing w:after="0"/>
        <w:rPr>
          <w:rFonts w:ascii="Arial" w:hAnsi="Arial" w:cs="Arial"/>
          <w:sz w:val="24"/>
          <w:szCs w:val="24"/>
          <w:lang w:val="en-GB"/>
        </w:rPr>
      </w:pPr>
      <w:r w:rsidRPr="00CB76A2">
        <w:rPr>
          <w:rFonts w:ascii="Arial" w:hAnsi="Arial" w:cs="Arial"/>
          <w:sz w:val="24"/>
          <w:szCs w:val="24"/>
          <w:lang w:val="en-GB"/>
        </w:rPr>
        <w:t>Making the vacancy known to as wide an audience as possible. This may also involve current Trustees or staff making the vacancy known to their contacts and seeking to get expressions of interest from suitable people</w:t>
      </w:r>
      <w:r w:rsidR="00772EE3" w:rsidRPr="00CB76A2">
        <w:rPr>
          <w:rFonts w:ascii="Arial" w:hAnsi="Arial" w:cs="Arial"/>
          <w:sz w:val="24"/>
          <w:szCs w:val="24"/>
          <w:lang w:val="en-GB"/>
        </w:rPr>
        <w:t>.</w:t>
      </w:r>
      <w:r w:rsidRPr="00CB76A2">
        <w:rPr>
          <w:rFonts w:ascii="Arial" w:hAnsi="Arial" w:cs="Arial"/>
          <w:sz w:val="24"/>
          <w:szCs w:val="24"/>
          <w:lang w:val="en-GB"/>
        </w:rPr>
        <w:t xml:space="preserve"> </w:t>
      </w:r>
    </w:p>
    <w:p w14:paraId="061D6CC0" w14:textId="0887DB4D" w:rsidR="005C4845" w:rsidRPr="00CB76A2" w:rsidRDefault="002F0829" w:rsidP="00CB76A2">
      <w:pPr>
        <w:pStyle w:val="ListParagraph"/>
        <w:numPr>
          <w:ilvl w:val="1"/>
          <w:numId w:val="38"/>
        </w:numPr>
        <w:spacing w:after="0"/>
        <w:rPr>
          <w:rFonts w:ascii="Arial" w:hAnsi="Arial" w:cs="Arial"/>
          <w:sz w:val="24"/>
          <w:szCs w:val="24"/>
          <w:lang w:val="en-GB"/>
        </w:rPr>
      </w:pPr>
      <w:r w:rsidRPr="00CB76A2">
        <w:rPr>
          <w:rFonts w:ascii="Arial" w:hAnsi="Arial" w:cs="Arial"/>
          <w:sz w:val="24"/>
          <w:szCs w:val="24"/>
          <w:lang w:val="en-GB"/>
        </w:rPr>
        <w:t>Appointing</w:t>
      </w:r>
      <w:r w:rsidR="0058226A" w:rsidRPr="00CB76A2">
        <w:rPr>
          <w:rFonts w:ascii="Arial" w:hAnsi="Arial" w:cs="Arial"/>
          <w:sz w:val="24"/>
          <w:szCs w:val="24"/>
          <w:lang w:val="en-GB"/>
        </w:rPr>
        <w:t xml:space="preserve"> </w:t>
      </w:r>
      <w:r w:rsidRPr="00CB76A2">
        <w:rPr>
          <w:rFonts w:ascii="Arial" w:hAnsi="Arial" w:cs="Arial"/>
          <w:sz w:val="24"/>
          <w:szCs w:val="24"/>
          <w:lang w:val="en-GB"/>
        </w:rPr>
        <w:t>a</w:t>
      </w:r>
      <w:r w:rsidR="00EF578E" w:rsidRPr="00CB76A2">
        <w:rPr>
          <w:rFonts w:ascii="Arial" w:hAnsi="Arial" w:cs="Arial"/>
          <w:sz w:val="24"/>
          <w:szCs w:val="24"/>
          <w:lang w:val="en-GB"/>
        </w:rPr>
        <w:t xml:space="preserve"> recruitme</w:t>
      </w:r>
      <w:r w:rsidRPr="00CB76A2">
        <w:rPr>
          <w:rFonts w:ascii="Arial" w:hAnsi="Arial" w:cs="Arial"/>
          <w:sz w:val="24"/>
          <w:szCs w:val="24"/>
          <w:lang w:val="en-GB"/>
        </w:rPr>
        <w:t xml:space="preserve">nt panel for each </w:t>
      </w:r>
      <w:r w:rsidR="00C91979" w:rsidRPr="00CB76A2">
        <w:rPr>
          <w:rFonts w:ascii="Arial" w:hAnsi="Arial" w:cs="Arial"/>
          <w:sz w:val="24"/>
          <w:szCs w:val="24"/>
          <w:lang w:val="en-GB"/>
        </w:rPr>
        <w:t>Board</w:t>
      </w:r>
      <w:r w:rsidR="00EF578E" w:rsidRPr="00CB76A2">
        <w:rPr>
          <w:rFonts w:ascii="Arial" w:hAnsi="Arial" w:cs="Arial"/>
          <w:sz w:val="24"/>
          <w:szCs w:val="24"/>
          <w:lang w:val="en-GB"/>
        </w:rPr>
        <w:t xml:space="preserve"> member</w:t>
      </w:r>
      <w:r w:rsidRPr="00CB76A2">
        <w:rPr>
          <w:rFonts w:ascii="Arial" w:hAnsi="Arial" w:cs="Arial"/>
          <w:sz w:val="24"/>
          <w:szCs w:val="24"/>
          <w:lang w:val="en-GB"/>
        </w:rPr>
        <w:t xml:space="preserve"> vacancy being advertised. The panel will assess an applicant’s skills in relation to the role description, as well as their ability to meet minimum requirements of a </w:t>
      </w:r>
      <w:r w:rsidR="009C0EB6">
        <w:rPr>
          <w:rFonts w:ascii="Arial" w:hAnsi="Arial" w:cs="Arial"/>
          <w:sz w:val="24"/>
          <w:szCs w:val="24"/>
          <w:lang w:val="en-GB"/>
        </w:rPr>
        <w:t>Grey-eye</w:t>
      </w:r>
      <w:r w:rsidRPr="00CB76A2">
        <w:rPr>
          <w:rFonts w:ascii="Arial" w:hAnsi="Arial" w:cs="Arial"/>
          <w:sz w:val="24"/>
          <w:szCs w:val="24"/>
          <w:lang w:val="en-GB"/>
        </w:rPr>
        <w:t xml:space="preserve"> </w:t>
      </w:r>
      <w:r w:rsidR="00C91979" w:rsidRPr="00CB76A2">
        <w:rPr>
          <w:rFonts w:ascii="Arial" w:hAnsi="Arial" w:cs="Arial"/>
          <w:sz w:val="24"/>
          <w:szCs w:val="24"/>
          <w:lang w:val="en-GB"/>
        </w:rPr>
        <w:t>Board</w:t>
      </w:r>
      <w:r w:rsidRPr="00CB76A2">
        <w:rPr>
          <w:rFonts w:ascii="Arial" w:hAnsi="Arial" w:cs="Arial"/>
          <w:sz w:val="24"/>
          <w:szCs w:val="24"/>
          <w:lang w:val="en-GB"/>
        </w:rPr>
        <w:t xml:space="preserve"> member as outline in Appendices one and two</w:t>
      </w:r>
      <w:r w:rsidR="0058226A" w:rsidRPr="00CB76A2">
        <w:rPr>
          <w:rFonts w:ascii="Arial" w:hAnsi="Arial" w:cs="Arial"/>
          <w:sz w:val="24"/>
          <w:szCs w:val="24"/>
          <w:lang w:val="en-GB"/>
        </w:rPr>
        <w:t>.</w:t>
      </w:r>
    </w:p>
    <w:p w14:paraId="1130DA17" w14:textId="471184B8" w:rsidR="002F0829" w:rsidRPr="002867E4" w:rsidRDefault="002F0829" w:rsidP="002867E4">
      <w:pPr>
        <w:spacing w:after="0"/>
        <w:rPr>
          <w:rFonts w:ascii="Arial" w:hAnsi="Arial" w:cs="Arial"/>
          <w:sz w:val="24"/>
          <w:szCs w:val="24"/>
          <w:lang w:val="en-GB"/>
        </w:rPr>
      </w:pPr>
      <w:r w:rsidRPr="002867E4">
        <w:rPr>
          <w:rFonts w:ascii="Arial" w:hAnsi="Arial" w:cs="Arial"/>
          <w:sz w:val="24"/>
          <w:szCs w:val="24"/>
          <w:lang w:val="en-GB"/>
        </w:rPr>
        <w:t xml:space="preserve">The interview panel will make recommendations to the </w:t>
      </w:r>
      <w:r w:rsidR="00C91979" w:rsidRPr="002867E4">
        <w:rPr>
          <w:rFonts w:ascii="Arial" w:hAnsi="Arial" w:cs="Arial"/>
          <w:sz w:val="24"/>
          <w:szCs w:val="24"/>
          <w:lang w:val="en-GB"/>
        </w:rPr>
        <w:t>Board</w:t>
      </w:r>
      <w:r w:rsidRPr="002867E4">
        <w:rPr>
          <w:rFonts w:ascii="Arial" w:hAnsi="Arial" w:cs="Arial"/>
          <w:sz w:val="24"/>
          <w:szCs w:val="24"/>
          <w:lang w:val="en-GB"/>
        </w:rPr>
        <w:t xml:space="preserve"> after which successful applicants will be invited to attend two</w:t>
      </w:r>
      <w:r w:rsidR="0058226A" w:rsidRPr="002867E4">
        <w:rPr>
          <w:rFonts w:ascii="Arial" w:hAnsi="Arial" w:cs="Arial"/>
          <w:sz w:val="24"/>
          <w:szCs w:val="24"/>
          <w:lang w:val="en-GB"/>
        </w:rPr>
        <w:t xml:space="preserve"> </w:t>
      </w:r>
      <w:r w:rsidR="00C91979" w:rsidRPr="002867E4">
        <w:rPr>
          <w:rFonts w:ascii="Arial" w:hAnsi="Arial" w:cs="Arial"/>
          <w:sz w:val="24"/>
          <w:szCs w:val="24"/>
          <w:lang w:val="en-GB"/>
        </w:rPr>
        <w:t>Board</w:t>
      </w:r>
      <w:r w:rsidRPr="002867E4">
        <w:rPr>
          <w:rFonts w:ascii="Arial" w:hAnsi="Arial" w:cs="Arial"/>
          <w:sz w:val="24"/>
          <w:szCs w:val="24"/>
          <w:lang w:val="en-GB"/>
        </w:rPr>
        <w:t xml:space="preserve"> meetings as an observer. Appointments are then confirmed and made formal at the Annual General Meeting. </w:t>
      </w:r>
    </w:p>
    <w:p w14:paraId="33251D8A" w14:textId="70E6C2DA" w:rsidR="00772EE3" w:rsidRPr="002867E4" w:rsidRDefault="009C0EB6" w:rsidP="002867E4">
      <w:pPr>
        <w:spacing w:after="0"/>
        <w:rPr>
          <w:rFonts w:ascii="Arial" w:hAnsi="Arial" w:cs="Arial"/>
          <w:sz w:val="24"/>
          <w:szCs w:val="24"/>
          <w:lang w:val="en-GB"/>
        </w:rPr>
      </w:pPr>
      <w:r>
        <w:rPr>
          <w:rFonts w:ascii="Arial" w:hAnsi="Arial" w:cs="Arial"/>
          <w:sz w:val="24"/>
          <w:szCs w:val="24"/>
          <w:lang w:val="en-GB"/>
        </w:rPr>
        <w:t>Grey-eye</w:t>
      </w:r>
      <w:r w:rsidR="002F0829" w:rsidRPr="002867E4">
        <w:rPr>
          <w:rFonts w:ascii="Arial" w:hAnsi="Arial" w:cs="Arial"/>
          <w:sz w:val="24"/>
          <w:szCs w:val="24"/>
          <w:lang w:val="en-GB"/>
        </w:rPr>
        <w:t xml:space="preserve"> aims to ensure that no prospective</w:t>
      </w:r>
      <w:r w:rsidR="0058226A" w:rsidRPr="002867E4">
        <w:rPr>
          <w:rFonts w:ascii="Arial" w:hAnsi="Arial" w:cs="Arial"/>
          <w:sz w:val="24"/>
          <w:szCs w:val="24"/>
          <w:lang w:val="en-GB"/>
        </w:rPr>
        <w:t xml:space="preserve"> </w:t>
      </w:r>
      <w:r w:rsidR="00C91979" w:rsidRPr="002867E4">
        <w:rPr>
          <w:rFonts w:ascii="Arial" w:hAnsi="Arial" w:cs="Arial"/>
          <w:sz w:val="24"/>
          <w:szCs w:val="24"/>
          <w:lang w:val="en-GB"/>
        </w:rPr>
        <w:t>Board</w:t>
      </w:r>
      <w:r w:rsidR="002F0829" w:rsidRPr="002867E4">
        <w:rPr>
          <w:rFonts w:ascii="Arial" w:hAnsi="Arial" w:cs="Arial"/>
          <w:sz w:val="24"/>
          <w:szCs w:val="24"/>
          <w:lang w:val="en-GB"/>
        </w:rPr>
        <w:t xml:space="preserve"> member receives less favourable treatment on any of the grounds listed in its Equality and Diversity policy. </w:t>
      </w:r>
    </w:p>
    <w:p w14:paraId="0CE66BC5" w14:textId="31EAFA58" w:rsidR="00BA02FB" w:rsidRPr="002867E4" w:rsidRDefault="002F0829" w:rsidP="002867E4">
      <w:pPr>
        <w:spacing w:after="0"/>
        <w:rPr>
          <w:rFonts w:ascii="Arial" w:hAnsi="Arial" w:cs="Arial"/>
          <w:sz w:val="24"/>
          <w:szCs w:val="24"/>
          <w:lang w:val="en-GB"/>
        </w:rPr>
      </w:pPr>
      <w:r w:rsidRPr="002867E4">
        <w:rPr>
          <w:rFonts w:ascii="Arial" w:hAnsi="Arial" w:cs="Arial"/>
          <w:sz w:val="24"/>
          <w:szCs w:val="24"/>
          <w:lang w:val="en-GB"/>
        </w:rPr>
        <w:t>Our recruitment procedures are reviewed regularly to ensure that individuals are treated on the basis of their relevant merits and abilities and sufficiently diverse sectors of our communities are reached.</w:t>
      </w:r>
    </w:p>
    <w:p w14:paraId="6D6073CE" w14:textId="7777E973" w:rsidR="004150A4" w:rsidRPr="002867E4" w:rsidRDefault="00CB76A2" w:rsidP="002867E4">
      <w:pPr>
        <w:spacing w:after="0"/>
        <w:rPr>
          <w:rFonts w:ascii="Arial" w:hAnsi="Arial" w:cs="Arial"/>
          <w:sz w:val="24"/>
          <w:szCs w:val="24"/>
          <w:lang w:val="en-GB"/>
        </w:rPr>
      </w:pPr>
      <w:r>
        <w:rPr>
          <w:rFonts w:ascii="Arial" w:hAnsi="Arial" w:cs="Arial"/>
          <w:sz w:val="24"/>
          <w:szCs w:val="24"/>
          <w:lang w:val="en-GB"/>
        </w:rPr>
        <w:t>H</w:t>
      </w:r>
      <w:r w:rsidR="004150A4" w:rsidRPr="002867E4">
        <w:rPr>
          <w:rFonts w:ascii="Arial" w:hAnsi="Arial" w:cs="Arial"/>
          <w:sz w:val="24"/>
          <w:szCs w:val="24"/>
          <w:lang w:val="en-GB"/>
        </w:rPr>
        <w:t>ow to apply</w:t>
      </w:r>
      <w:r>
        <w:rPr>
          <w:rFonts w:ascii="Arial" w:hAnsi="Arial" w:cs="Arial"/>
          <w:sz w:val="24"/>
          <w:szCs w:val="24"/>
          <w:lang w:val="en-GB"/>
        </w:rPr>
        <w:t>.</w:t>
      </w:r>
    </w:p>
    <w:p w14:paraId="0A2E32FD" w14:textId="7FAC0C2F"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We will need a CV and a covering letter, letting us know why you are interested in joining the Board and what skills and experience you could offer </w:t>
      </w:r>
      <w:r w:rsidR="009C0EB6">
        <w:rPr>
          <w:rFonts w:ascii="Arial" w:hAnsi="Arial" w:cs="Arial"/>
          <w:sz w:val="24"/>
          <w:szCs w:val="24"/>
          <w:lang w:val="en-GB"/>
        </w:rPr>
        <w:t>Grey-eye</w:t>
      </w:r>
      <w:r w:rsidRPr="002867E4">
        <w:rPr>
          <w:rFonts w:ascii="Arial" w:hAnsi="Arial" w:cs="Arial"/>
          <w:sz w:val="24"/>
          <w:szCs w:val="24"/>
          <w:lang w:val="en-GB"/>
        </w:rPr>
        <w:t>.</w:t>
      </w:r>
    </w:p>
    <w:p w14:paraId="67636DFB" w14:textId="21C126EB"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You can apply in w</w:t>
      </w:r>
      <w:r w:rsidR="00145C4B" w:rsidRPr="002867E4">
        <w:rPr>
          <w:rFonts w:ascii="Arial" w:hAnsi="Arial" w:cs="Arial"/>
          <w:sz w:val="24"/>
          <w:szCs w:val="24"/>
          <w:lang w:val="en-GB"/>
        </w:rPr>
        <w:t>r</w:t>
      </w:r>
      <w:r w:rsidRPr="002867E4">
        <w:rPr>
          <w:rFonts w:ascii="Arial" w:hAnsi="Arial" w:cs="Arial"/>
          <w:sz w:val="24"/>
          <w:szCs w:val="24"/>
          <w:lang w:val="en-GB"/>
        </w:rPr>
        <w:t xml:space="preserve">iting. Please use between 500 and 1000 words. </w:t>
      </w:r>
    </w:p>
    <w:p w14:paraId="3A0D2DDD" w14:textId="77777777" w:rsidR="00772EE3"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You can apply with an audio recording or a video. </w:t>
      </w:r>
    </w:p>
    <w:p w14:paraId="6248BFD5" w14:textId="14D13C90"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Please make this recording or video between 3 and 6 minutes long. </w:t>
      </w:r>
    </w:p>
    <w:p w14:paraId="029AA84B" w14:textId="3A7B54C9"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If you would like access support in completing your application, you can request this through our Access Manager, Vicky Berry at </w:t>
      </w:r>
      <w:hyperlink r:id="rId11" w:history="1">
        <w:r w:rsidR="00F01894" w:rsidRPr="00374354">
          <w:rPr>
            <w:rStyle w:val="Hyperlink"/>
            <w:rFonts w:ascii="Arial" w:hAnsi="Arial" w:cs="Arial"/>
            <w:b/>
            <w:bCs/>
            <w:spacing w:val="20"/>
            <w:sz w:val="24"/>
            <w:szCs w:val="24"/>
            <w:lang w:val="en-GB"/>
          </w:rPr>
          <w:t>vicky@graeae.org</w:t>
        </w:r>
      </w:hyperlink>
      <w:r w:rsidRPr="002867E4">
        <w:rPr>
          <w:rFonts w:ascii="Arial" w:hAnsi="Arial" w:cs="Arial"/>
          <w:sz w:val="24"/>
          <w:szCs w:val="24"/>
          <w:lang w:val="en-GB"/>
        </w:rPr>
        <w:t xml:space="preserve">  </w:t>
      </w:r>
    </w:p>
    <w:p w14:paraId="119A66C4" w14:textId="335CC3EC"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Send your application to our Executive Director, Kevin Walsh, at </w:t>
      </w:r>
      <w:hyperlink r:id="rId12" w:history="1">
        <w:r w:rsidR="00F01894" w:rsidRPr="00374354">
          <w:rPr>
            <w:rStyle w:val="Hyperlink"/>
            <w:rFonts w:ascii="Arial" w:hAnsi="Arial" w:cs="Arial"/>
            <w:b/>
            <w:bCs/>
            <w:spacing w:val="20"/>
            <w:sz w:val="24"/>
            <w:szCs w:val="24"/>
            <w:lang w:val="en-GB"/>
          </w:rPr>
          <w:t>kevin@graeae.org</w:t>
        </w:r>
      </w:hyperlink>
      <w:r w:rsidRPr="002867E4">
        <w:rPr>
          <w:rFonts w:ascii="Arial" w:hAnsi="Arial" w:cs="Arial"/>
          <w:sz w:val="24"/>
          <w:szCs w:val="24"/>
          <w:lang w:val="en-GB"/>
        </w:rPr>
        <w:t xml:space="preserve">  or by post to: </w:t>
      </w:r>
    </w:p>
    <w:p w14:paraId="6B651967" w14:textId="6C10DEEF"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Board Recruitment, </w:t>
      </w:r>
      <w:r w:rsidR="009C0EB6">
        <w:rPr>
          <w:rFonts w:ascii="Arial" w:hAnsi="Arial" w:cs="Arial"/>
          <w:sz w:val="24"/>
          <w:szCs w:val="24"/>
          <w:lang w:val="en-GB"/>
        </w:rPr>
        <w:t>Gr</w:t>
      </w:r>
      <w:r w:rsidR="00B67E10">
        <w:rPr>
          <w:rFonts w:ascii="Arial" w:hAnsi="Arial" w:cs="Arial"/>
          <w:sz w:val="24"/>
          <w:szCs w:val="24"/>
          <w:lang w:val="en-GB"/>
        </w:rPr>
        <w:t>aeae</w:t>
      </w:r>
      <w:r w:rsidRPr="002867E4">
        <w:rPr>
          <w:rFonts w:ascii="Arial" w:hAnsi="Arial" w:cs="Arial"/>
          <w:sz w:val="24"/>
          <w:szCs w:val="24"/>
          <w:lang w:val="en-GB"/>
        </w:rPr>
        <w:t xml:space="preserve"> Theatre Company, Bradbury Studios, 138 Kingsland Road, London, E2 8DY</w:t>
      </w:r>
      <w:r w:rsidR="00CB76A2">
        <w:rPr>
          <w:rFonts w:ascii="Arial" w:hAnsi="Arial" w:cs="Arial"/>
          <w:sz w:val="24"/>
          <w:szCs w:val="24"/>
          <w:lang w:val="en-GB"/>
        </w:rPr>
        <w:t>.</w:t>
      </w:r>
    </w:p>
    <w:p w14:paraId="208C8371" w14:textId="77777777" w:rsidR="004150A4" w:rsidRPr="002867E4" w:rsidRDefault="004150A4" w:rsidP="002867E4">
      <w:pPr>
        <w:spacing w:after="0"/>
        <w:rPr>
          <w:rFonts w:ascii="Arial" w:hAnsi="Arial" w:cs="Arial"/>
          <w:sz w:val="24"/>
          <w:szCs w:val="24"/>
          <w:lang w:val="en-GB"/>
        </w:rPr>
      </w:pPr>
    </w:p>
    <w:p w14:paraId="66DD54F7" w14:textId="35CC8C1E"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lastRenderedPageBreak/>
        <w:t xml:space="preserve">The deadline for applications is </w:t>
      </w:r>
      <w:r w:rsidR="00422050" w:rsidRPr="002867E4">
        <w:rPr>
          <w:rFonts w:ascii="Arial" w:hAnsi="Arial" w:cs="Arial"/>
          <w:sz w:val="24"/>
          <w:szCs w:val="24"/>
          <w:lang w:val="en-GB"/>
        </w:rPr>
        <w:t>12 June 2026</w:t>
      </w:r>
      <w:r w:rsidR="00A03ACA" w:rsidRPr="002867E4">
        <w:rPr>
          <w:rFonts w:ascii="Arial" w:hAnsi="Arial" w:cs="Arial"/>
          <w:sz w:val="24"/>
          <w:szCs w:val="24"/>
          <w:lang w:val="en-GB"/>
        </w:rPr>
        <w:t>, 6pm</w:t>
      </w:r>
      <w:r w:rsidR="00671912" w:rsidRPr="002867E4">
        <w:rPr>
          <w:rFonts w:ascii="Arial" w:hAnsi="Arial" w:cs="Arial"/>
          <w:sz w:val="24"/>
          <w:szCs w:val="24"/>
          <w:lang w:val="en-GB"/>
        </w:rPr>
        <w:t>.</w:t>
      </w:r>
    </w:p>
    <w:p w14:paraId="7DC39FD6" w14:textId="4F55892E" w:rsidR="004150A4" w:rsidRPr="002867E4" w:rsidRDefault="004150A4" w:rsidP="002867E4">
      <w:pPr>
        <w:spacing w:after="0"/>
        <w:rPr>
          <w:rFonts w:ascii="Arial" w:hAnsi="Arial" w:cs="Arial"/>
          <w:sz w:val="24"/>
          <w:szCs w:val="24"/>
          <w:lang w:val="en-GB"/>
        </w:rPr>
      </w:pPr>
      <w:r w:rsidRPr="002867E4">
        <w:rPr>
          <w:rFonts w:ascii="Arial" w:hAnsi="Arial" w:cs="Arial"/>
          <w:sz w:val="24"/>
          <w:szCs w:val="24"/>
          <w:lang w:val="en-GB"/>
        </w:rPr>
        <w:t xml:space="preserve">We hope to meet shortlisted applicants in the week commencing </w:t>
      </w:r>
      <w:r w:rsidR="00A03ACA" w:rsidRPr="002867E4">
        <w:rPr>
          <w:rFonts w:ascii="Arial" w:hAnsi="Arial" w:cs="Arial"/>
          <w:sz w:val="24"/>
          <w:szCs w:val="24"/>
          <w:lang w:val="en-GB"/>
        </w:rPr>
        <w:t>6 July 2026</w:t>
      </w:r>
    </w:p>
    <w:p w14:paraId="7220086D" w14:textId="77777777" w:rsidR="00772EE3" w:rsidRPr="002867E4" w:rsidRDefault="00772EE3" w:rsidP="002867E4">
      <w:pPr>
        <w:spacing w:after="0"/>
        <w:rPr>
          <w:rFonts w:ascii="Arial" w:hAnsi="Arial" w:cs="Arial"/>
          <w:sz w:val="24"/>
          <w:szCs w:val="24"/>
          <w:lang w:val="en-GB"/>
        </w:rPr>
      </w:pPr>
    </w:p>
    <w:p w14:paraId="6817FCA8" w14:textId="270E7AA8" w:rsidR="00BA02FB" w:rsidRPr="002867E4" w:rsidRDefault="00AF1016" w:rsidP="002867E4">
      <w:pPr>
        <w:spacing w:after="0"/>
        <w:rPr>
          <w:rFonts w:ascii="Arial" w:eastAsiaTheme="majorEastAsia" w:hAnsi="Arial" w:cs="Arial"/>
          <w:sz w:val="24"/>
          <w:szCs w:val="24"/>
          <w:lang w:val="en-GB"/>
        </w:rPr>
      </w:pPr>
      <w:r w:rsidRPr="002867E4">
        <w:rPr>
          <w:rFonts w:ascii="Arial" w:hAnsi="Arial" w:cs="Arial"/>
          <w:sz w:val="24"/>
          <w:szCs w:val="24"/>
          <w:lang w:val="en-GB"/>
        </w:rPr>
        <w:t>Appendix One: Role</w:t>
      </w:r>
      <w:r w:rsidR="00B67E10">
        <w:rPr>
          <w:rFonts w:ascii="Arial" w:hAnsi="Arial" w:cs="Arial"/>
          <w:sz w:val="24"/>
          <w:szCs w:val="24"/>
          <w:lang w:val="en-GB"/>
        </w:rPr>
        <w:t xml:space="preserve"> </w:t>
      </w:r>
      <w:r w:rsidRPr="002867E4">
        <w:rPr>
          <w:rFonts w:ascii="Arial" w:hAnsi="Arial" w:cs="Arial"/>
          <w:sz w:val="24"/>
          <w:szCs w:val="24"/>
          <w:lang w:val="en-GB"/>
        </w:rPr>
        <w:t>description</w:t>
      </w:r>
      <w:r w:rsidR="00CB76A2">
        <w:rPr>
          <w:rFonts w:ascii="Arial" w:hAnsi="Arial" w:cs="Arial"/>
          <w:sz w:val="24"/>
          <w:szCs w:val="24"/>
          <w:lang w:val="en-GB"/>
        </w:rPr>
        <w:t>.</w:t>
      </w:r>
    </w:p>
    <w:p w14:paraId="1ABBE9B0" w14:textId="79E3166D" w:rsidR="00CF03EF" w:rsidRPr="002867E4" w:rsidRDefault="00CF03EF" w:rsidP="002867E4">
      <w:pPr>
        <w:spacing w:after="0"/>
        <w:rPr>
          <w:rFonts w:ascii="Arial" w:hAnsi="Arial" w:cs="Arial"/>
          <w:sz w:val="24"/>
          <w:szCs w:val="24"/>
          <w:lang w:val="en-GB"/>
        </w:rPr>
      </w:pPr>
      <w:r w:rsidRPr="002867E4">
        <w:rPr>
          <w:rFonts w:ascii="Arial" w:hAnsi="Arial" w:cs="Arial"/>
          <w:sz w:val="24"/>
          <w:szCs w:val="24"/>
          <w:lang w:val="en-GB"/>
        </w:rPr>
        <w:t>Role Purpose</w:t>
      </w:r>
      <w:r w:rsidR="000058AD" w:rsidRPr="002867E4">
        <w:rPr>
          <w:rFonts w:ascii="Arial" w:hAnsi="Arial" w:cs="Arial"/>
          <w:sz w:val="24"/>
          <w:szCs w:val="24"/>
          <w:lang w:val="en-GB"/>
        </w:rPr>
        <w:t xml:space="preserve"> - </w:t>
      </w:r>
      <w:r w:rsidRPr="002867E4">
        <w:rPr>
          <w:rFonts w:ascii="Arial" w:hAnsi="Arial" w:cs="Arial"/>
          <w:sz w:val="24"/>
          <w:szCs w:val="24"/>
          <w:lang w:val="en-GB"/>
        </w:rPr>
        <w:t>Board Member</w:t>
      </w:r>
      <w:r w:rsidR="00CB76A2">
        <w:rPr>
          <w:rFonts w:ascii="Arial" w:hAnsi="Arial" w:cs="Arial"/>
          <w:sz w:val="24"/>
          <w:szCs w:val="24"/>
          <w:lang w:val="en-GB"/>
        </w:rPr>
        <w:t>.</w:t>
      </w:r>
    </w:p>
    <w:p w14:paraId="07DA9119" w14:textId="07852C77" w:rsidR="00772EE3"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 xml:space="preserve">Under charity law </w:t>
      </w:r>
      <w:r w:rsidR="009C0EB6">
        <w:rPr>
          <w:rFonts w:ascii="Arial" w:hAnsi="Arial" w:cs="Arial"/>
          <w:sz w:val="24"/>
          <w:szCs w:val="24"/>
          <w:lang w:val="en-GB"/>
        </w:rPr>
        <w:t>Grey-eye</w:t>
      </w:r>
      <w:r w:rsidRPr="002867E4">
        <w:rPr>
          <w:rFonts w:ascii="Arial" w:hAnsi="Arial" w:cs="Arial"/>
          <w:sz w:val="24"/>
          <w:szCs w:val="24"/>
          <w:lang w:val="en-GB"/>
        </w:rPr>
        <w:t xml:space="preserve">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members are Trustees of the charity and have ultimate responsibility for directing the affairs of the Company, and ensuring that it is solvent, well-run and delivering the charitable outcomes for which it was established.  </w:t>
      </w:r>
    </w:p>
    <w:p w14:paraId="08B4E4D8" w14:textId="0B1EBE0F" w:rsidR="00772EE3"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In law</w:t>
      </w:r>
      <w:r w:rsidR="00CB6AD2" w:rsidRPr="002867E4">
        <w:rPr>
          <w:rFonts w:ascii="Arial" w:hAnsi="Arial" w:cs="Arial"/>
          <w:sz w:val="24"/>
          <w:szCs w:val="24"/>
          <w:lang w:val="en-GB"/>
        </w:rPr>
        <w:t>,</w:t>
      </w:r>
      <w:r w:rsidRPr="002867E4">
        <w:rPr>
          <w:rFonts w:ascii="Arial" w:hAnsi="Arial" w:cs="Arial"/>
          <w:sz w:val="24"/>
          <w:szCs w:val="24"/>
          <w:lang w:val="en-GB"/>
        </w:rPr>
        <w:t xml:space="preserve"> Trustees of </w:t>
      </w:r>
      <w:r w:rsidR="009C0EB6">
        <w:rPr>
          <w:rFonts w:ascii="Arial" w:hAnsi="Arial" w:cs="Arial"/>
          <w:sz w:val="24"/>
          <w:szCs w:val="24"/>
          <w:lang w:val="en-GB"/>
        </w:rPr>
        <w:t>Grey-eye</w:t>
      </w:r>
      <w:r w:rsidRPr="002867E4">
        <w:rPr>
          <w:rFonts w:ascii="Arial" w:hAnsi="Arial" w:cs="Arial"/>
          <w:sz w:val="24"/>
          <w:szCs w:val="24"/>
          <w:lang w:val="en-GB"/>
        </w:rPr>
        <w:t xml:space="preserve"> have three particular duties –compliance, care and prudence – which are set out below. </w:t>
      </w:r>
    </w:p>
    <w:p w14:paraId="3600B80A" w14:textId="2F91A23D" w:rsidR="002E1DA3"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 xml:space="preserve">As </w:t>
      </w:r>
      <w:r w:rsidR="009C0EB6">
        <w:rPr>
          <w:rFonts w:ascii="Arial" w:hAnsi="Arial" w:cs="Arial"/>
          <w:sz w:val="24"/>
          <w:szCs w:val="24"/>
          <w:lang w:val="en-GB"/>
        </w:rPr>
        <w:t>Grey-eye</w:t>
      </w:r>
      <w:r w:rsidRPr="002867E4">
        <w:rPr>
          <w:rFonts w:ascii="Arial" w:hAnsi="Arial" w:cs="Arial"/>
          <w:sz w:val="24"/>
          <w:szCs w:val="24"/>
          <w:lang w:val="en-GB"/>
        </w:rPr>
        <w:t xml:space="preserve"> is also a Company Limited by Guarantee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members also act as Directors of </w:t>
      </w:r>
      <w:r w:rsidR="009C0EB6">
        <w:rPr>
          <w:rFonts w:ascii="Arial" w:hAnsi="Arial" w:cs="Arial"/>
          <w:sz w:val="24"/>
          <w:szCs w:val="24"/>
          <w:lang w:val="en-GB"/>
        </w:rPr>
        <w:t>Grey-eye</w:t>
      </w:r>
      <w:r w:rsidRPr="002867E4">
        <w:rPr>
          <w:rFonts w:ascii="Arial" w:hAnsi="Arial" w:cs="Arial"/>
          <w:sz w:val="24"/>
          <w:szCs w:val="24"/>
          <w:lang w:val="en-GB"/>
        </w:rPr>
        <w:t xml:space="preserve"> for the purposes of Company Law. </w:t>
      </w:r>
    </w:p>
    <w:p w14:paraId="3B9AB545" w14:textId="13123019" w:rsidR="009C1116"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Principal responsibilities</w:t>
      </w:r>
      <w:r w:rsidR="00952CAF">
        <w:rPr>
          <w:rFonts w:ascii="Arial" w:hAnsi="Arial" w:cs="Arial"/>
          <w:sz w:val="24"/>
          <w:szCs w:val="24"/>
          <w:lang w:val="en-GB"/>
        </w:rPr>
        <w:t>:</w:t>
      </w:r>
    </w:p>
    <w:p w14:paraId="3928DD27" w14:textId="4E3511B1" w:rsidR="009C1116"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Compliance</w:t>
      </w:r>
      <w:r w:rsidR="00D04316">
        <w:rPr>
          <w:rFonts w:ascii="Arial" w:hAnsi="Arial" w:cs="Arial"/>
          <w:sz w:val="24"/>
          <w:szCs w:val="24"/>
          <w:lang w:val="en-GB"/>
        </w:rPr>
        <w:t>.</w:t>
      </w:r>
    </w:p>
    <w:p w14:paraId="29DBA1CD" w14:textId="443B2E5F" w:rsidR="00772EE3"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 xml:space="preserve">Trustees must ensure that </w:t>
      </w:r>
      <w:r w:rsidR="009C0EB6">
        <w:rPr>
          <w:rFonts w:ascii="Arial" w:hAnsi="Arial" w:cs="Arial"/>
          <w:sz w:val="24"/>
          <w:szCs w:val="24"/>
          <w:lang w:val="en-GB"/>
        </w:rPr>
        <w:t>Grey-eye</w:t>
      </w:r>
      <w:r w:rsidRPr="002867E4">
        <w:rPr>
          <w:rFonts w:ascii="Arial" w:hAnsi="Arial" w:cs="Arial"/>
          <w:sz w:val="24"/>
          <w:szCs w:val="24"/>
          <w:lang w:val="en-GB"/>
        </w:rPr>
        <w:t xml:space="preserve"> complies with: </w:t>
      </w:r>
    </w:p>
    <w:p w14:paraId="5020DD0A" w14:textId="77777777" w:rsidR="00D04316" w:rsidRDefault="009C1116" w:rsidP="00D04316">
      <w:pPr>
        <w:pStyle w:val="ListParagraph"/>
        <w:numPr>
          <w:ilvl w:val="0"/>
          <w:numId w:val="39"/>
        </w:numPr>
        <w:spacing w:after="0"/>
        <w:rPr>
          <w:rFonts w:ascii="Arial" w:hAnsi="Arial" w:cs="Arial"/>
          <w:sz w:val="24"/>
          <w:szCs w:val="24"/>
          <w:lang w:val="en-GB"/>
        </w:rPr>
      </w:pPr>
      <w:r w:rsidRPr="00D04316">
        <w:rPr>
          <w:rFonts w:ascii="Arial" w:hAnsi="Arial" w:cs="Arial"/>
          <w:sz w:val="24"/>
          <w:szCs w:val="24"/>
          <w:lang w:val="en-GB"/>
        </w:rPr>
        <w:t>Charity Law and the requirements of the Charity Commission</w:t>
      </w:r>
      <w:r w:rsidR="00772EE3" w:rsidRPr="00D04316">
        <w:rPr>
          <w:rFonts w:ascii="Arial" w:hAnsi="Arial" w:cs="Arial"/>
          <w:sz w:val="24"/>
          <w:szCs w:val="24"/>
          <w:lang w:val="en-GB"/>
        </w:rPr>
        <w:t>.</w:t>
      </w:r>
    </w:p>
    <w:p w14:paraId="7561936C" w14:textId="5C0D2BB1" w:rsidR="00D04316" w:rsidRDefault="009C1116" w:rsidP="002867E4">
      <w:pPr>
        <w:pStyle w:val="ListParagraph"/>
        <w:numPr>
          <w:ilvl w:val="0"/>
          <w:numId w:val="39"/>
        </w:numPr>
        <w:spacing w:after="0"/>
        <w:rPr>
          <w:rFonts w:ascii="Arial" w:hAnsi="Arial" w:cs="Arial"/>
          <w:sz w:val="24"/>
          <w:szCs w:val="24"/>
          <w:lang w:val="en-GB"/>
        </w:rPr>
      </w:pPr>
      <w:r w:rsidRPr="00D04316">
        <w:rPr>
          <w:rFonts w:ascii="Arial" w:hAnsi="Arial" w:cs="Arial"/>
          <w:sz w:val="24"/>
          <w:szCs w:val="24"/>
          <w:lang w:val="en-GB"/>
        </w:rPr>
        <w:t xml:space="preserve">The requirements, charitable purposes and objects of </w:t>
      </w:r>
      <w:r w:rsidR="009C0EB6">
        <w:rPr>
          <w:rFonts w:ascii="Arial" w:hAnsi="Arial" w:cs="Arial"/>
          <w:sz w:val="24"/>
          <w:szCs w:val="24"/>
          <w:lang w:val="en-GB"/>
        </w:rPr>
        <w:t>Grey-eye</w:t>
      </w:r>
      <w:r w:rsidRPr="00D04316">
        <w:rPr>
          <w:rFonts w:ascii="Arial" w:hAnsi="Arial" w:cs="Arial"/>
          <w:sz w:val="24"/>
          <w:szCs w:val="24"/>
          <w:lang w:val="en-GB"/>
        </w:rPr>
        <w:t xml:space="preserve"> as defined in the charity’s governing documents Company Law and the requirements of Companies House</w:t>
      </w:r>
      <w:r w:rsidR="00772EE3" w:rsidRPr="00D04316">
        <w:rPr>
          <w:rFonts w:ascii="Arial" w:hAnsi="Arial" w:cs="Arial"/>
          <w:sz w:val="24"/>
          <w:szCs w:val="24"/>
          <w:lang w:val="en-GB"/>
        </w:rPr>
        <w:t>.</w:t>
      </w:r>
    </w:p>
    <w:p w14:paraId="090D1BE5" w14:textId="65AA2EC1" w:rsidR="009C1116" w:rsidRPr="00D04316" w:rsidRDefault="009C1116" w:rsidP="002867E4">
      <w:pPr>
        <w:pStyle w:val="ListParagraph"/>
        <w:numPr>
          <w:ilvl w:val="0"/>
          <w:numId w:val="39"/>
        </w:numPr>
        <w:spacing w:after="0"/>
        <w:rPr>
          <w:rFonts w:ascii="Arial" w:hAnsi="Arial" w:cs="Arial"/>
          <w:sz w:val="24"/>
          <w:szCs w:val="24"/>
          <w:lang w:val="en-GB"/>
        </w:rPr>
      </w:pPr>
      <w:r w:rsidRPr="00D04316">
        <w:rPr>
          <w:rFonts w:ascii="Arial" w:hAnsi="Arial" w:cs="Arial"/>
          <w:sz w:val="24"/>
          <w:szCs w:val="24"/>
          <w:lang w:val="en-GB"/>
        </w:rPr>
        <w:t xml:space="preserve">The requirements of other legislation and regulators governing the activities of </w:t>
      </w:r>
      <w:r w:rsidR="009C0EB6">
        <w:rPr>
          <w:rFonts w:ascii="Arial" w:hAnsi="Arial" w:cs="Arial"/>
          <w:sz w:val="24"/>
          <w:szCs w:val="24"/>
          <w:lang w:val="en-GB"/>
        </w:rPr>
        <w:t>Grey-eye</w:t>
      </w:r>
      <w:r w:rsidR="00772EE3" w:rsidRPr="00D04316">
        <w:rPr>
          <w:rFonts w:ascii="Arial" w:hAnsi="Arial" w:cs="Arial"/>
          <w:sz w:val="24"/>
          <w:szCs w:val="24"/>
          <w:lang w:val="en-GB"/>
        </w:rPr>
        <w:t>.</w:t>
      </w:r>
    </w:p>
    <w:p w14:paraId="56F3E3B3" w14:textId="77777777" w:rsidR="009C1116" w:rsidRPr="002867E4" w:rsidRDefault="009C1116" w:rsidP="002867E4">
      <w:pPr>
        <w:spacing w:after="0"/>
        <w:rPr>
          <w:rFonts w:ascii="Arial" w:hAnsi="Arial" w:cs="Arial"/>
          <w:sz w:val="24"/>
          <w:szCs w:val="24"/>
          <w:lang w:val="en-GB"/>
        </w:rPr>
      </w:pPr>
    </w:p>
    <w:p w14:paraId="65733D1E" w14:textId="291D20B6" w:rsidR="009C1116"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Duty of Care</w:t>
      </w:r>
      <w:r w:rsidR="00D04316">
        <w:rPr>
          <w:rFonts w:ascii="Arial" w:hAnsi="Arial" w:cs="Arial"/>
          <w:sz w:val="24"/>
          <w:szCs w:val="24"/>
          <w:lang w:val="en-GB"/>
        </w:rPr>
        <w:t>.</w:t>
      </w:r>
    </w:p>
    <w:p w14:paraId="483C8F88" w14:textId="40C0E856" w:rsidR="00772EE3"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 xml:space="preserve">Trustees must make sure they keep up to date with what </w:t>
      </w:r>
      <w:r w:rsidR="009C0EB6">
        <w:rPr>
          <w:rFonts w:ascii="Arial" w:hAnsi="Arial" w:cs="Arial"/>
          <w:sz w:val="24"/>
          <w:szCs w:val="24"/>
          <w:lang w:val="en-GB"/>
        </w:rPr>
        <w:t>Grey-eye</w:t>
      </w:r>
      <w:r w:rsidRPr="002867E4">
        <w:rPr>
          <w:rFonts w:ascii="Arial" w:hAnsi="Arial" w:cs="Arial"/>
          <w:sz w:val="24"/>
          <w:szCs w:val="24"/>
          <w:lang w:val="en-GB"/>
        </w:rPr>
        <w:t xml:space="preserve"> is doing and should: </w:t>
      </w:r>
    </w:p>
    <w:p w14:paraId="2920AF55" w14:textId="77777777" w:rsidR="00D04316" w:rsidRDefault="009C1116" w:rsidP="002867E4">
      <w:pPr>
        <w:pStyle w:val="ListParagraph"/>
        <w:numPr>
          <w:ilvl w:val="0"/>
          <w:numId w:val="40"/>
        </w:numPr>
        <w:spacing w:after="0"/>
        <w:rPr>
          <w:rFonts w:ascii="Arial" w:hAnsi="Arial" w:cs="Arial"/>
          <w:sz w:val="24"/>
          <w:szCs w:val="24"/>
          <w:lang w:val="en-GB"/>
        </w:rPr>
      </w:pPr>
      <w:r w:rsidRPr="00D04316">
        <w:rPr>
          <w:rFonts w:ascii="Arial" w:hAnsi="Arial" w:cs="Arial"/>
          <w:sz w:val="24"/>
          <w:szCs w:val="24"/>
          <w:lang w:val="en-GB"/>
        </w:rPr>
        <w:t xml:space="preserve">Exercise reasonable care and skill, using personal knowledge and experience to ensure that the charity is well-run and efficient. </w:t>
      </w:r>
    </w:p>
    <w:p w14:paraId="479CF2BE" w14:textId="77777777" w:rsidR="00D04316" w:rsidRDefault="009C1116" w:rsidP="002867E4">
      <w:pPr>
        <w:pStyle w:val="ListParagraph"/>
        <w:numPr>
          <w:ilvl w:val="0"/>
          <w:numId w:val="40"/>
        </w:numPr>
        <w:spacing w:after="0"/>
        <w:rPr>
          <w:rFonts w:ascii="Arial" w:hAnsi="Arial" w:cs="Arial"/>
          <w:sz w:val="24"/>
          <w:szCs w:val="24"/>
          <w:lang w:val="en-GB"/>
        </w:rPr>
      </w:pPr>
      <w:r w:rsidRPr="00D04316">
        <w:rPr>
          <w:rFonts w:ascii="Arial" w:hAnsi="Arial" w:cs="Arial"/>
          <w:sz w:val="24"/>
          <w:szCs w:val="24"/>
          <w:lang w:val="en-GB"/>
        </w:rPr>
        <w:t xml:space="preserve">Ensure that they receive sound advice, assurance and useful and timely reports from the executive team. </w:t>
      </w:r>
    </w:p>
    <w:p w14:paraId="5D3CC377" w14:textId="77777777" w:rsidR="00D04316" w:rsidRDefault="009C1116" w:rsidP="002867E4">
      <w:pPr>
        <w:pStyle w:val="ListParagraph"/>
        <w:numPr>
          <w:ilvl w:val="0"/>
          <w:numId w:val="40"/>
        </w:numPr>
        <w:spacing w:after="0"/>
        <w:rPr>
          <w:rFonts w:ascii="Arial" w:hAnsi="Arial" w:cs="Arial"/>
          <w:sz w:val="24"/>
          <w:szCs w:val="24"/>
          <w:lang w:val="en-GB"/>
        </w:rPr>
      </w:pPr>
      <w:r w:rsidRPr="00D04316">
        <w:rPr>
          <w:rFonts w:ascii="Arial" w:hAnsi="Arial" w:cs="Arial"/>
          <w:sz w:val="24"/>
          <w:szCs w:val="24"/>
          <w:lang w:val="en-GB"/>
        </w:rPr>
        <w:t xml:space="preserve">Ensure that they act with integrity, avoiding any personal conflicts of interest or misuse of charity funds or assets. </w:t>
      </w:r>
    </w:p>
    <w:p w14:paraId="64CD44FF" w14:textId="2DDF3B64" w:rsidR="009C1116" w:rsidRPr="00D04316" w:rsidRDefault="009C1116" w:rsidP="002867E4">
      <w:pPr>
        <w:pStyle w:val="ListParagraph"/>
        <w:numPr>
          <w:ilvl w:val="0"/>
          <w:numId w:val="40"/>
        </w:numPr>
        <w:spacing w:after="0"/>
        <w:rPr>
          <w:rFonts w:ascii="Arial" w:hAnsi="Arial" w:cs="Arial"/>
          <w:sz w:val="24"/>
          <w:szCs w:val="24"/>
          <w:lang w:val="en-GB"/>
        </w:rPr>
      </w:pPr>
      <w:r w:rsidRPr="00D04316">
        <w:rPr>
          <w:rFonts w:ascii="Arial" w:hAnsi="Arial" w:cs="Arial"/>
          <w:sz w:val="24"/>
          <w:szCs w:val="24"/>
          <w:lang w:val="en-GB"/>
        </w:rPr>
        <w:t xml:space="preserve">Be committed to the work of </w:t>
      </w:r>
      <w:r w:rsidR="009C0EB6">
        <w:rPr>
          <w:rFonts w:ascii="Arial" w:hAnsi="Arial" w:cs="Arial"/>
          <w:sz w:val="24"/>
          <w:szCs w:val="24"/>
          <w:lang w:val="en-GB"/>
        </w:rPr>
        <w:t>Grey-eye</w:t>
      </w:r>
      <w:r w:rsidRPr="00D04316">
        <w:rPr>
          <w:rFonts w:ascii="Arial" w:hAnsi="Arial" w:cs="Arial"/>
          <w:sz w:val="24"/>
          <w:szCs w:val="24"/>
          <w:lang w:val="en-GB"/>
        </w:rPr>
        <w:t xml:space="preserve"> and be prepared to undertake activities on behalf of the Company.</w:t>
      </w:r>
    </w:p>
    <w:p w14:paraId="31DCDCFA" w14:textId="77777777" w:rsidR="009C1116" w:rsidRPr="002867E4" w:rsidRDefault="009C1116" w:rsidP="002867E4">
      <w:pPr>
        <w:spacing w:after="0"/>
        <w:rPr>
          <w:rFonts w:ascii="Arial" w:hAnsi="Arial" w:cs="Arial"/>
          <w:sz w:val="24"/>
          <w:szCs w:val="24"/>
          <w:lang w:val="en-GB"/>
        </w:rPr>
      </w:pPr>
    </w:p>
    <w:p w14:paraId="011643B5" w14:textId="7F239F18" w:rsidR="009C1116"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Duty of prudence</w:t>
      </w:r>
      <w:r w:rsidR="00D04316">
        <w:rPr>
          <w:rFonts w:ascii="Arial" w:hAnsi="Arial" w:cs="Arial"/>
          <w:sz w:val="24"/>
          <w:szCs w:val="24"/>
          <w:lang w:val="en-GB"/>
        </w:rPr>
        <w:t>.</w:t>
      </w:r>
    </w:p>
    <w:p w14:paraId="2AB5E694" w14:textId="0B26604A" w:rsidR="00772EE3"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 xml:space="preserve">Trustees must ensure that </w:t>
      </w:r>
      <w:r w:rsidR="009C0EB6">
        <w:rPr>
          <w:rFonts w:ascii="Arial" w:hAnsi="Arial" w:cs="Arial"/>
          <w:sz w:val="24"/>
          <w:szCs w:val="24"/>
          <w:lang w:val="en-GB"/>
        </w:rPr>
        <w:t>Grey-eye</w:t>
      </w:r>
      <w:r w:rsidRPr="002867E4">
        <w:rPr>
          <w:rFonts w:ascii="Arial" w:hAnsi="Arial" w:cs="Arial"/>
          <w:sz w:val="24"/>
          <w:szCs w:val="24"/>
          <w:lang w:val="en-GB"/>
        </w:rPr>
        <w:t xml:space="preserve"> is and will remain solvent. They must: </w:t>
      </w:r>
    </w:p>
    <w:p w14:paraId="7E11FB24" w14:textId="16089B86" w:rsidR="00D04316" w:rsidRDefault="009C1116" w:rsidP="002867E4">
      <w:pPr>
        <w:pStyle w:val="ListParagraph"/>
        <w:numPr>
          <w:ilvl w:val="0"/>
          <w:numId w:val="41"/>
        </w:numPr>
        <w:spacing w:after="0"/>
        <w:rPr>
          <w:rFonts w:ascii="Arial" w:hAnsi="Arial" w:cs="Arial"/>
          <w:sz w:val="24"/>
          <w:szCs w:val="24"/>
          <w:lang w:val="en-GB"/>
        </w:rPr>
      </w:pPr>
      <w:r w:rsidRPr="00D04316">
        <w:rPr>
          <w:rFonts w:ascii="Arial" w:hAnsi="Arial" w:cs="Arial"/>
          <w:sz w:val="24"/>
          <w:szCs w:val="24"/>
          <w:lang w:val="en-GB"/>
        </w:rPr>
        <w:t xml:space="preserve">Keep informed of </w:t>
      </w:r>
      <w:r w:rsidR="009C0EB6">
        <w:rPr>
          <w:rFonts w:ascii="Arial" w:hAnsi="Arial" w:cs="Arial"/>
          <w:sz w:val="24"/>
          <w:szCs w:val="24"/>
          <w:lang w:val="en-GB"/>
        </w:rPr>
        <w:t>Grey-eye</w:t>
      </w:r>
      <w:r w:rsidRPr="00D04316">
        <w:rPr>
          <w:rFonts w:ascii="Arial" w:hAnsi="Arial" w:cs="Arial"/>
          <w:sz w:val="24"/>
          <w:szCs w:val="24"/>
          <w:lang w:val="en-GB"/>
        </w:rPr>
        <w:t xml:space="preserve">’s activities and financial position. </w:t>
      </w:r>
    </w:p>
    <w:p w14:paraId="45FDE979" w14:textId="77777777" w:rsidR="00D04316" w:rsidRDefault="009C1116" w:rsidP="002867E4">
      <w:pPr>
        <w:pStyle w:val="ListParagraph"/>
        <w:numPr>
          <w:ilvl w:val="0"/>
          <w:numId w:val="41"/>
        </w:numPr>
        <w:spacing w:after="0"/>
        <w:rPr>
          <w:rFonts w:ascii="Arial" w:hAnsi="Arial" w:cs="Arial"/>
          <w:sz w:val="24"/>
          <w:szCs w:val="24"/>
          <w:lang w:val="en-GB"/>
        </w:rPr>
      </w:pPr>
      <w:r w:rsidRPr="00D04316">
        <w:rPr>
          <w:rFonts w:ascii="Arial" w:hAnsi="Arial" w:cs="Arial"/>
          <w:sz w:val="24"/>
          <w:szCs w:val="24"/>
          <w:lang w:val="en-GB"/>
        </w:rPr>
        <w:t xml:space="preserve">Ensure that charitable funds and assets are used wisely, and only to further the purposes and interests of the charity. </w:t>
      </w:r>
    </w:p>
    <w:p w14:paraId="560879D1" w14:textId="23FDFB9D" w:rsidR="00D04316" w:rsidRDefault="009C1116" w:rsidP="002867E4">
      <w:pPr>
        <w:pStyle w:val="ListParagraph"/>
        <w:numPr>
          <w:ilvl w:val="0"/>
          <w:numId w:val="41"/>
        </w:numPr>
        <w:spacing w:after="0"/>
        <w:rPr>
          <w:rFonts w:ascii="Arial" w:hAnsi="Arial" w:cs="Arial"/>
          <w:sz w:val="24"/>
          <w:szCs w:val="24"/>
          <w:lang w:val="en-GB"/>
        </w:rPr>
      </w:pPr>
      <w:r w:rsidRPr="00D04316">
        <w:rPr>
          <w:rFonts w:ascii="Arial" w:hAnsi="Arial" w:cs="Arial"/>
          <w:sz w:val="24"/>
          <w:szCs w:val="24"/>
          <w:lang w:val="en-GB"/>
        </w:rPr>
        <w:t xml:space="preserve">Avoid undertaking activities that might place </w:t>
      </w:r>
      <w:r w:rsidR="009C0EB6">
        <w:rPr>
          <w:rFonts w:ascii="Arial" w:hAnsi="Arial" w:cs="Arial"/>
          <w:sz w:val="24"/>
          <w:szCs w:val="24"/>
          <w:lang w:val="en-GB"/>
        </w:rPr>
        <w:t>Grey-eye</w:t>
      </w:r>
      <w:r w:rsidRPr="00D04316">
        <w:rPr>
          <w:rFonts w:ascii="Arial" w:hAnsi="Arial" w:cs="Arial"/>
          <w:sz w:val="24"/>
          <w:szCs w:val="24"/>
          <w:lang w:val="en-GB"/>
        </w:rPr>
        <w:t xml:space="preserve">’s property, funds or assets or reputation at undue risk. </w:t>
      </w:r>
    </w:p>
    <w:p w14:paraId="32D98072" w14:textId="643F39FF" w:rsidR="00D04316" w:rsidRDefault="009C1116" w:rsidP="002867E4">
      <w:pPr>
        <w:pStyle w:val="ListParagraph"/>
        <w:numPr>
          <w:ilvl w:val="0"/>
          <w:numId w:val="41"/>
        </w:numPr>
        <w:spacing w:after="0"/>
        <w:rPr>
          <w:rFonts w:ascii="Arial" w:hAnsi="Arial" w:cs="Arial"/>
          <w:sz w:val="24"/>
          <w:szCs w:val="24"/>
          <w:lang w:val="en-GB"/>
        </w:rPr>
      </w:pPr>
      <w:r w:rsidRPr="00D04316">
        <w:rPr>
          <w:rFonts w:ascii="Arial" w:hAnsi="Arial" w:cs="Arial"/>
          <w:sz w:val="24"/>
          <w:szCs w:val="24"/>
          <w:lang w:val="en-GB"/>
        </w:rPr>
        <w:t xml:space="preserve">Establish and monitor appropriate audit arrangements to ensure </w:t>
      </w:r>
      <w:r w:rsidR="009C0EB6">
        <w:rPr>
          <w:rFonts w:ascii="Arial" w:hAnsi="Arial" w:cs="Arial"/>
          <w:sz w:val="24"/>
          <w:szCs w:val="24"/>
          <w:lang w:val="en-GB"/>
        </w:rPr>
        <w:t>Grey-eye</w:t>
      </w:r>
      <w:r w:rsidRPr="00D04316">
        <w:rPr>
          <w:rFonts w:ascii="Arial" w:hAnsi="Arial" w:cs="Arial"/>
          <w:sz w:val="24"/>
          <w:szCs w:val="24"/>
          <w:lang w:val="en-GB"/>
        </w:rPr>
        <w:t xml:space="preserve"> is meeting its aims, objectives and goals. </w:t>
      </w:r>
    </w:p>
    <w:p w14:paraId="532315CF" w14:textId="77777777" w:rsidR="00D04316" w:rsidRDefault="009C1116" w:rsidP="002867E4">
      <w:pPr>
        <w:pStyle w:val="ListParagraph"/>
        <w:numPr>
          <w:ilvl w:val="0"/>
          <w:numId w:val="41"/>
        </w:numPr>
        <w:spacing w:after="0"/>
        <w:rPr>
          <w:rFonts w:ascii="Arial" w:hAnsi="Arial" w:cs="Arial"/>
          <w:sz w:val="24"/>
          <w:szCs w:val="24"/>
          <w:lang w:val="en-GB"/>
        </w:rPr>
      </w:pPr>
      <w:r w:rsidRPr="00D04316">
        <w:rPr>
          <w:rFonts w:ascii="Arial" w:hAnsi="Arial" w:cs="Arial"/>
          <w:sz w:val="24"/>
          <w:szCs w:val="24"/>
          <w:lang w:val="en-GB"/>
        </w:rPr>
        <w:t xml:space="preserve">Appoint the Chief Executive (and other senior staff as required). </w:t>
      </w:r>
    </w:p>
    <w:p w14:paraId="2530E065" w14:textId="5B508C07" w:rsidR="009C1116" w:rsidRPr="00EE7E94" w:rsidRDefault="009C1116" w:rsidP="002867E4">
      <w:pPr>
        <w:pStyle w:val="ListParagraph"/>
        <w:numPr>
          <w:ilvl w:val="0"/>
          <w:numId w:val="41"/>
        </w:numPr>
        <w:spacing w:after="0"/>
        <w:rPr>
          <w:rFonts w:ascii="Arial" w:hAnsi="Arial" w:cs="Arial"/>
          <w:sz w:val="24"/>
          <w:szCs w:val="24"/>
          <w:lang w:val="en-GB"/>
        </w:rPr>
      </w:pPr>
      <w:r w:rsidRPr="00D04316">
        <w:rPr>
          <w:rFonts w:ascii="Arial" w:hAnsi="Arial" w:cs="Arial"/>
          <w:sz w:val="24"/>
          <w:szCs w:val="24"/>
          <w:lang w:val="en-GB"/>
        </w:rPr>
        <w:lastRenderedPageBreak/>
        <w:t xml:space="preserve">Through the Chair, monitor the performance of the Chief Executive and Executive team, establishing clear delegation of operational and management arrangements as required. </w:t>
      </w:r>
    </w:p>
    <w:p w14:paraId="3C119C50" w14:textId="7FA9F29A" w:rsidR="00772EE3" w:rsidRPr="002867E4" w:rsidRDefault="009C1116" w:rsidP="002867E4">
      <w:pPr>
        <w:spacing w:after="0"/>
        <w:rPr>
          <w:rFonts w:ascii="Arial" w:hAnsi="Arial" w:cs="Arial"/>
          <w:sz w:val="24"/>
          <w:szCs w:val="24"/>
          <w:lang w:val="en-GB"/>
        </w:rPr>
      </w:pPr>
      <w:r w:rsidRPr="002867E4">
        <w:rPr>
          <w:rFonts w:ascii="Arial" w:hAnsi="Arial" w:cs="Arial"/>
          <w:sz w:val="24"/>
          <w:szCs w:val="24"/>
          <w:lang w:val="en-GB"/>
        </w:rPr>
        <w:t xml:space="preserve">In undertaking the above, Board members will ensure a secure strategic direction for </w:t>
      </w:r>
      <w:r w:rsidR="009C0EB6">
        <w:rPr>
          <w:rFonts w:ascii="Arial" w:hAnsi="Arial" w:cs="Arial"/>
          <w:sz w:val="24"/>
          <w:szCs w:val="24"/>
          <w:lang w:val="en-GB"/>
        </w:rPr>
        <w:t>Grey-eye</w:t>
      </w:r>
      <w:r w:rsidRPr="002867E4">
        <w:rPr>
          <w:rFonts w:ascii="Arial" w:hAnsi="Arial" w:cs="Arial"/>
          <w:sz w:val="24"/>
          <w:szCs w:val="24"/>
          <w:lang w:val="en-GB"/>
        </w:rPr>
        <w:t>, including:</w:t>
      </w:r>
    </w:p>
    <w:p w14:paraId="22DD7448" w14:textId="77777777" w:rsidR="00772EE3" w:rsidRPr="002867E4" w:rsidRDefault="00772EE3" w:rsidP="002867E4">
      <w:pPr>
        <w:spacing w:after="0"/>
        <w:rPr>
          <w:rFonts w:ascii="Arial" w:hAnsi="Arial" w:cs="Arial"/>
          <w:sz w:val="24"/>
          <w:szCs w:val="24"/>
          <w:lang w:val="en-GB"/>
        </w:rPr>
      </w:pPr>
    </w:p>
    <w:p w14:paraId="399B26D8" w14:textId="77777777" w:rsidR="00D04316" w:rsidRDefault="009C1116" w:rsidP="002867E4">
      <w:pPr>
        <w:pStyle w:val="ListParagraph"/>
        <w:numPr>
          <w:ilvl w:val="0"/>
          <w:numId w:val="42"/>
        </w:numPr>
        <w:spacing w:after="0"/>
        <w:rPr>
          <w:rFonts w:ascii="Arial" w:hAnsi="Arial" w:cs="Arial"/>
          <w:sz w:val="24"/>
          <w:szCs w:val="24"/>
          <w:lang w:val="en-GB"/>
        </w:rPr>
      </w:pPr>
      <w:r w:rsidRPr="00D04316">
        <w:rPr>
          <w:rFonts w:ascii="Arial" w:hAnsi="Arial" w:cs="Arial"/>
          <w:sz w:val="24"/>
          <w:szCs w:val="24"/>
          <w:lang w:val="en-GB"/>
        </w:rPr>
        <w:t>Providing guidance to the executive on long term aims.</w:t>
      </w:r>
    </w:p>
    <w:p w14:paraId="63985A74" w14:textId="77777777" w:rsidR="00D04316" w:rsidRDefault="009C1116" w:rsidP="002867E4">
      <w:pPr>
        <w:pStyle w:val="ListParagraph"/>
        <w:numPr>
          <w:ilvl w:val="0"/>
          <w:numId w:val="42"/>
        </w:numPr>
        <w:spacing w:after="0"/>
        <w:rPr>
          <w:rFonts w:ascii="Arial" w:hAnsi="Arial" w:cs="Arial"/>
          <w:sz w:val="24"/>
          <w:szCs w:val="24"/>
          <w:lang w:val="en-GB"/>
        </w:rPr>
      </w:pPr>
      <w:r w:rsidRPr="00D04316">
        <w:rPr>
          <w:rFonts w:ascii="Arial" w:hAnsi="Arial" w:cs="Arial"/>
          <w:sz w:val="24"/>
          <w:szCs w:val="24"/>
          <w:lang w:val="en-GB"/>
        </w:rPr>
        <w:t xml:space="preserve">Contributing actively to the Board’s responsibility to give strategic direction to the organisation, through business planning, and by establishing a clear mission, values and </w:t>
      </w:r>
      <w:r w:rsidR="001E5DAB" w:rsidRPr="00D04316">
        <w:rPr>
          <w:rFonts w:ascii="Arial" w:hAnsi="Arial" w:cs="Arial"/>
          <w:sz w:val="24"/>
          <w:szCs w:val="24"/>
          <w:lang w:val="en-GB"/>
        </w:rPr>
        <w:t>long-term</w:t>
      </w:r>
      <w:r w:rsidRPr="00D04316">
        <w:rPr>
          <w:rFonts w:ascii="Arial" w:hAnsi="Arial" w:cs="Arial"/>
          <w:sz w:val="24"/>
          <w:szCs w:val="24"/>
          <w:lang w:val="en-GB"/>
        </w:rPr>
        <w:t xml:space="preserve"> objectives. </w:t>
      </w:r>
    </w:p>
    <w:p w14:paraId="15CE16F6" w14:textId="77777777" w:rsidR="00D04316" w:rsidRDefault="009C1116" w:rsidP="002867E4">
      <w:pPr>
        <w:pStyle w:val="ListParagraph"/>
        <w:numPr>
          <w:ilvl w:val="0"/>
          <w:numId w:val="42"/>
        </w:numPr>
        <w:spacing w:after="0"/>
        <w:rPr>
          <w:rFonts w:ascii="Arial" w:hAnsi="Arial" w:cs="Arial"/>
          <w:sz w:val="24"/>
          <w:szCs w:val="24"/>
          <w:lang w:val="en-GB"/>
        </w:rPr>
      </w:pPr>
      <w:r w:rsidRPr="00D04316">
        <w:rPr>
          <w:rFonts w:ascii="Arial" w:hAnsi="Arial" w:cs="Arial"/>
          <w:sz w:val="24"/>
          <w:szCs w:val="24"/>
          <w:lang w:val="en-GB"/>
        </w:rPr>
        <w:t xml:space="preserve">Considering and approving strategic policies consistent with the business plan, legislation, mission, values and objectives. </w:t>
      </w:r>
    </w:p>
    <w:p w14:paraId="48468ABA" w14:textId="77777777" w:rsidR="00D04316" w:rsidRDefault="009C1116" w:rsidP="002867E4">
      <w:pPr>
        <w:pStyle w:val="ListParagraph"/>
        <w:numPr>
          <w:ilvl w:val="0"/>
          <w:numId w:val="42"/>
        </w:numPr>
        <w:spacing w:after="0"/>
        <w:rPr>
          <w:rFonts w:ascii="Arial" w:hAnsi="Arial" w:cs="Arial"/>
          <w:sz w:val="24"/>
          <w:szCs w:val="24"/>
          <w:lang w:val="en-GB"/>
        </w:rPr>
      </w:pPr>
      <w:r w:rsidRPr="00D04316">
        <w:rPr>
          <w:rFonts w:ascii="Arial" w:hAnsi="Arial" w:cs="Arial"/>
          <w:sz w:val="24"/>
          <w:szCs w:val="24"/>
          <w:lang w:val="en-GB"/>
        </w:rPr>
        <w:t xml:space="preserve">Considering and approving the Business Plan. </w:t>
      </w:r>
    </w:p>
    <w:p w14:paraId="20DFCD06" w14:textId="151EFF78" w:rsidR="009C1116" w:rsidRPr="00D04316" w:rsidRDefault="009C1116" w:rsidP="002867E4">
      <w:pPr>
        <w:pStyle w:val="ListParagraph"/>
        <w:numPr>
          <w:ilvl w:val="0"/>
          <w:numId w:val="42"/>
        </w:numPr>
        <w:spacing w:after="0"/>
        <w:rPr>
          <w:rFonts w:ascii="Arial" w:hAnsi="Arial" w:cs="Arial"/>
          <w:sz w:val="24"/>
          <w:szCs w:val="24"/>
          <w:lang w:val="en-GB"/>
        </w:rPr>
      </w:pPr>
      <w:r w:rsidRPr="00D04316">
        <w:rPr>
          <w:rFonts w:ascii="Arial" w:hAnsi="Arial" w:cs="Arial"/>
          <w:sz w:val="24"/>
          <w:szCs w:val="24"/>
          <w:lang w:val="en-GB"/>
        </w:rPr>
        <w:t xml:space="preserve">Undertaking monitoring and evaluation as appropriate to ensure </w:t>
      </w:r>
      <w:r w:rsidR="009C0EB6">
        <w:rPr>
          <w:rFonts w:ascii="Arial" w:hAnsi="Arial" w:cs="Arial"/>
          <w:sz w:val="24"/>
          <w:szCs w:val="24"/>
          <w:lang w:val="en-GB"/>
        </w:rPr>
        <w:t>Grey-eye</w:t>
      </w:r>
      <w:r w:rsidRPr="00D04316">
        <w:rPr>
          <w:rFonts w:ascii="Arial" w:hAnsi="Arial" w:cs="Arial"/>
          <w:sz w:val="24"/>
          <w:szCs w:val="24"/>
          <w:lang w:val="en-GB"/>
        </w:rPr>
        <w:t>’s aims are being met.</w:t>
      </w:r>
    </w:p>
    <w:p w14:paraId="0C4400E6" w14:textId="77777777" w:rsidR="002E1DA3" w:rsidRPr="002867E4" w:rsidRDefault="002E1DA3" w:rsidP="002867E4">
      <w:pPr>
        <w:spacing w:after="0"/>
        <w:rPr>
          <w:rFonts w:ascii="Arial" w:hAnsi="Arial" w:cs="Arial"/>
          <w:sz w:val="24"/>
          <w:szCs w:val="24"/>
          <w:lang w:val="en-GB"/>
        </w:rPr>
      </w:pPr>
    </w:p>
    <w:p w14:paraId="27E33A78" w14:textId="5544CE72" w:rsidR="00266995"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 xml:space="preserve">Conditions for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members</w:t>
      </w:r>
      <w:r w:rsidR="00D04316">
        <w:rPr>
          <w:rFonts w:ascii="Arial" w:hAnsi="Arial" w:cs="Arial"/>
          <w:sz w:val="24"/>
          <w:szCs w:val="24"/>
          <w:lang w:val="en-GB"/>
        </w:rPr>
        <w:t>.</w:t>
      </w:r>
    </w:p>
    <w:p w14:paraId="5D9773A1" w14:textId="59A2C83B" w:rsidR="00266995"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Length of service</w:t>
      </w:r>
      <w:r w:rsidR="00D04316">
        <w:rPr>
          <w:rFonts w:ascii="Arial" w:hAnsi="Arial" w:cs="Arial"/>
          <w:sz w:val="24"/>
          <w:szCs w:val="24"/>
          <w:lang w:val="en-GB"/>
        </w:rPr>
        <w:t>.</w:t>
      </w:r>
    </w:p>
    <w:p w14:paraId="7DAFE8F8" w14:textId="27A378F1" w:rsidR="00577558"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 xml:space="preserve">3 years, plus 1 further term (6 years in total) is the maximum standard length of service for all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members. </w:t>
      </w:r>
    </w:p>
    <w:p w14:paraId="27FE8224" w14:textId="70C12395" w:rsidR="00266995"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Expenses</w:t>
      </w:r>
      <w:r w:rsidR="00D04316">
        <w:rPr>
          <w:rFonts w:ascii="Arial" w:hAnsi="Arial" w:cs="Arial"/>
          <w:sz w:val="24"/>
          <w:szCs w:val="24"/>
          <w:lang w:val="en-GB"/>
        </w:rPr>
        <w:t>.</w:t>
      </w:r>
    </w:p>
    <w:p w14:paraId="0329FA98" w14:textId="30646042" w:rsidR="00EE57C2" w:rsidRPr="002867E4" w:rsidRDefault="00AF1016" w:rsidP="002867E4">
      <w:pPr>
        <w:spacing w:after="0"/>
        <w:rPr>
          <w:rFonts w:ascii="Arial" w:hAnsi="Arial" w:cs="Arial"/>
          <w:sz w:val="24"/>
          <w:szCs w:val="24"/>
          <w:lang w:val="en-GB"/>
        </w:rPr>
      </w:pPr>
      <w:r w:rsidRPr="002867E4">
        <w:rPr>
          <w:rFonts w:ascii="Arial" w:hAnsi="Arial" w:cs="Arial"/>
          <w:sz w:val="24"/>
          <w:szCs w:val="24"/>
          <w:lang w:val="en-GB"/>
        </w:rPr>
        <w:t xml:space="preserve">All reasonable expenses of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members incurred in the course of your duties as a </w:t>
      </w:r>
      <w:r w:rsidR="00C91979" w:rsidRPr="002867E4">
        <w:rPr>
          <w:rFonts w:ascii="Arial" w:hAnsi="Arial" w:cs="Arial"/>
          <w:sz w:val="24"/>
          <w:szCs w:val="24"/>
          <w:lang w:val="en-GB"/>
        </w:rPr>
        <w:t>Board</w:t>
      </w:r>
      <w:r w:rsidRPr="002867E4">
        <w:rPr>
          <w:rFonts w:ascii="Arial" w:hAnsi="Arial" w:cs="Arial"/>
          <w:sz w:val="24"/>
          <w:szCs w:val="24"/>
          <w:lang w:val="en-GB"/>
        </w:rPr>
        <w:t xml:space="preserve"> member will be reimbursed by </w:t>
      </w:r>
      <w:r w:rsidR="009C0EB6">
        <w:rPr>
          <w:rFonts w:ascii="Arial" w:hAnsi="Arial" w:cs="Arial"/>
          <w:sz w:val="24"/>
          <w:szCs w:val="24"/>
          <w:lang w:val="en-GB"/>
        </w:rPr>
        <w:t>Grey-eye</w:t>
      </w:r>
      <w:r w:rsidRPr="002867E4">
        <w:rPr>
          <w:rFonts w:ascii="Arial" w:hAnsi="Arial" w:cs="Arial"/>
          <w:sz w:val="24"/>
          <w:szCs w:val="24"/>
          <w:lang w:val="en-GB"/>
        </w:rPr>
        <w:t xml:space="preserve"> on receipt of an evidenced claim and in accordance with </w:t>
      </w:r>
      <w:r w:rsidR="009C0EB6">
        <w:rPr>
          <w:rFonts w:ascii="Arial" w:hAnsi="Arial" w:cs="Arial"/>
          <w:sz w:val="24"/>
          <w:szCs w:val="24"/>
          <w:lang w:val="en-GB"/>
        </w:rPr>
        <w:t>Grey-eye</w:t>
      </w:r>
      <w:r w:rsidRPr="002867E4">
        <w:rPr>
          <w:rFonts w:ascii="Arial" w:hAnsi="Arial" w:cs="Arial"/>
          <w:sz w:val="24"/>
          <w:szCs w:val="24"/>
          <w:lang w:val="en-GB"/>
        </w:rPr>
        <w:t xml:space="preserve">’s expenses policy. </w:t>
      </w:r>
    </w:p>
    <w:p w14:paraId="7C7F5336" w14:textId="77777777" w:rsidR="00EE57C2" w:rsidRPr="002867E4" w:rsidRDefault="00EE57C2" w:rsidP="002867E4">
      <w:pPr>
        <w:spacing w:after="0"/>
        <w:rPr>
          <w:rFonts w:ascii="Arial" w:hAnsi="Arial" w:cs="Arial"/>
          <w:sz w:val="24"/>
          <w:szCs w:val="24"/>
          <w:lang w:val="en-GB"/>
        </w:rPr>
      </w:pPr>
    </w:p>
    <w:p w14:paraId="5669A246" w14:textId="7D0F6733" w:rsidR="00844250" w:rsidRPr="00D04316" w:rsidRDefault="00EE57C2" w:rsidP="002867E4">
      <w:pPr>
        <w:spacing w:after="0"/>
        <w:rPr>
          <w:rFonts w:ascii="Arial" w:hAnsi="Arial" w:cs="Arial"/>
          <w:sz w:val="24"/>
          <w:szCs w:val="24"/>
          <w:lang w:val="it-IT"/>
        </w:rPr>
      </w:pPr>
      <w:r w:rsidRPr="00D04316">
        <w:rPr>
          <w:rFonts w:ascii="Arial" w:hAnsi="Arial" w:cs="Arial"/>
          <w:sz w:val="24"/>
          <w:szCs w:val="24"/>
          <w:lang w:val="it-IT"/>
        </w:rPr>
        <w:t xml:space="preserve">Appendix </w:t>
      </w:r>
      <w:r w:rsidR="00844250" w:rsidRPr="00D04316">
        <w:rPr>
          <w:rFonts w:ascii="Arial" w:hAnsi="Arial" w:cs="Arial"/>
          <w:sz w:val="24"/>
          <w:szCs w:val="24"/>
          <w:lang w:val="it-IT"/>
        </w:rPr>
        <w:t>Two – Person Specification</w:t>
      </w:r>
      <w:r w:rsidR="009C0EB6">
        <w:rPr>
          <w:rFonts w:ascii="Arial" w:hAnsi="Arial" w:cs="Arial"/>
          <w:sz w:val="24"/>
          <w:szCs w:val="24"/>
          <w:lang w:val="it-IT"/>
        </w:rPr>
        <w:t>.</w:t>
      </w:r>
    </w:p>
    <w:p w14:paraId="3BA82F16" w14:textId="52F71DBE" w:rsidR="00EE57C2" w:rsidRPr="002867E4" w:rsidRDefault="00EE57C2" w:rsidP="002867E4">
      <w:pPr>
        <w:spacing w:after="0"/>
        <w:rPr>
          <w:rFonts w:ascii="Arial" w:hAnsi="Arial" w:cs="Arial"/>
          <w:sz w:val="24"/>
          <w:szCs w:val="24"/>
          <w:lang w:val="it-IT"/>
        </w:rPr>
      </w:pPr>
      <w:r w:rsidRPr="002867E4">
        <w:rPr>
          <w:rFonts w:ascii="Arial" w:hAnsi="Arial" w:cs="Arial"/>
          <w:sz w:val="24"/>
          <w:szCs w:val="24"/>
          <w:lang w:val="it-IT"/>
        </w:rPr>
        <w:t>Essential criteria</w:t>
      </w:r>
      <w:r w:rsidR="009C0EB6">
        <w:rPr>
          <w:rFonts w:ascii="Arial" w:hAnsi="Arial" w:cs="Arial"/>
          <w:sz w:val="24"/>
          <w:szCs w:val="24"/>
          <w:lang w:val="it-IT"/>
        </w:rPr>
        <w:t>.</w:t>
      </w:r>
    </w:p>
    <w:p w14:paraId="1DF3586B" w14:textId="671140E2" w:rsidR="00772EE3" w:rsidRPr="002867E4" w:rsidRDefault="00EE57C2" w:rsidP="002867E4">
      <w:pPr>
        <w:spacing w:after="0"/>
        <w:rPr>
          <w:rFonts w:ascii="Arial" w:hAnsi="Arial" w:cs="Arial"/>
          <w:sz w:val="24"/>
          <w:szCs w:val="24"/>
          <w:lang w:val="it-IT"/>
        </w:rPr>
      </w:pPr>
      <w:r w:rsidRPr="002867E4">
        <w:rPr>
          <w:rFonts w:ascii="Arial" w:hAnsi="Arial" w:cs="Arial"/>
          <w:sz w:val="24"/>
          <w:szCs w:val="24"/>
          <w:lang w:val="it-IT"/>
        </w:rPr>
        <w:t>Personal Qualities</w:t>
      </w:r>
      <w:r w:rsidR="009C0EB6">
        <w:rPr>
          <w:rFonts w:ascii="Arial" w:hAnsi="Arial" w:cs="Arial"/>
          <w:sz w:val="24"/>
          <w:szCs w:val="24"/>
          <w:lang w:val="it-IT"/>
        </w:rPr>
        <w:t>.</w:t>
      </w:r>
    </w:p>
    <w:p w14:paraId="55AB9807"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Experience in leading strategic change</w:t>
      </w:r>
      <w:r w:rsidR="00AF222E" w:rsidRPr="009C0EB6">
        <w:rPr>
          <w:rFonts w:ascii="Arial" w:eastAsia="MS Minfalt" w:hAnsi="Arial" w:cs="Arial"/>
          <w:sz w:val="24"/>
          <w:szCs w:val="24"/>
          <w:lang w:val="en-GB"/>
        </w:rPr>
        <w:t>.</w:t>
      </w:r>
    </w:p>
    <w:p w14:paraId="34D8EAF7"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An understanding of, and commitment to, disabled-led theatre.</w:t>
      </w:r>
    </w:p>
    <w:p w14:paraId="7EC096B3" w14:textId="090D108E"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 xml:space="preserve">A commitment to act solely in the best interests of </w:t>
      </w:r>
      <w:r w:rsidR="009C0EB6">
        <w:rPr>
          <w:rFonts w:ascii="Arial" w:eastAsia="MS Minfalt" w:hAnsi="Arial" w:cs="Arial"/>
          <w:sz w:val="24"/>
          <w:szCs w:val="24"/>
          <w:lang w:val="en-GB"/>
        </w:rPr>
        <w:t>Grey-eye</w:t>
      </w:r>
      <w:r w:rsidRPr="009C0EB6">
        <w:rPr>
          <w:rFonts w:ascii="Arial" w:eastAsia="MS Minfalt" w:hAnsi="Arial" w:cs="Arial"/>
          <w:sz w:val="24"/>
          <w:szCs w:val="24"/>
          <w:lang w:val="en-GB"/>
        </w:rPr>
        <w:t>.</w:t>
      </w:r>
    </w:p>
    <w:p w14:paraId="02EFA0D8"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Personal experience of diversity and equality issues.</w:t>
      </w:r>
    </w:p>
    <w:p w14:paraId="5FD5E41A"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Fairness, independence of mind, integrity, wisdom and good judgment.</w:t>
      </w:r>
    </w:p>
    <w:p w14:paraId="58EFC370"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Readiness to take, and be accountable for, decisions.</w:t>
      </w:r>
    </w:p>
    <w:p w14:paraId="69B530A4"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An effective team member.</w:t>
      </w:r>
    </w:p>
    <w:p w14:paraId="3502DDAC"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No significant conflicts of interest.</w:t>
      </w:r>
    </w:p>
    <w:p w14:paraId="50AAAEA6" w14:textId="77777777" w:rsid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The necessary time available to be an effective Board member</w:t>
      </w:r>
      <w:r w:rsidR="00AF222E" w:rsidRPr="009C0EB6">
        <w:rPr>
          <w:rFonts w:ascii="Arial" w:eastAsia="MS Minfalt" w:hAnsi="Arial" w:cs="Arial"/>
          <w:sz w:val="24"/>
          <w:szCs w:val="24"/>
          <w:lang w:val="en-GB"/>
        </w:rPr>
        <w:t>.</w:t>
      </w:r>
    </w:p>
    <w:p w14:paraId="0EC528DF" w14:textId="1B957B5F" w:rsidR="00EE57C2" w:rsidRPr="009C0EB6" w:rsidRDefault="00EE57C2" w:rsidP="002867E4">
      <w:pPr>
        <w:pStyle w:val="ListParagraph"/>
        <w:numPr>
          <w:ilvl w:val="0"/>
          <w:numId w:val="45"/>
        </w:numPr>
        <w:spacing w:after="0"/>
        <w:rPr>
          <w:rFonts w:ascii="Arial" w:eastAsia="MS Minfalt" w:hAnsi="Arial" w:cs="Arial"/>
          <w:sz w:val="24"/>
          <w:szCs w:val="24"/>
          <w:lang w:val="en-GB"/>
        </w:rPr>
      </w:pPr>
      <w:r w:rsidRPr="009C0EB6">
        <w:rPr>
          <w:rFonts w:ascii="Arial" w:eastAsia="MS Minfalt" w:hAnsi="Arial" w:cs="Arial"/>
          <w:sz w:val="24"/>
          <w:szCs w:val="24"/>
          <w:lang w:val="en-GB"/>
        </w:rPr>
        <w:t>Identify as Deaf, Disabled or neurodivergent</w:t>
      </w:r>
      <w:r w:rsidR="00AF222E" w:rsidRPr="009C0EB6">
        <w:rPr>
          <w:rFonts w:ascii="Arial" w:eastAsia="MS Minfalt" w:hAnsi="Arial" w:cs="Arial"/>
          <w:sz w:val="24"/>
          <w:szCs w:val="24"/>
          <w:lang w:val="en-GB"/>
        </w:rPr>
        <w:t>.</w:t>
      </w:r>
    </w:p>
    <w:p w14:paraId="43D6B7AA" w14:textId="77777777" w:rsidR="00772EE3" w:rsidRPr="002867E4" w:rsidRDefault="00772EE3" w:rsidP="002867E4">
      <w:pPr>
        <w:spacing w:after="0"/>
        <w:rPr>
          <w:rFonts w:ascii="Arial" w:eastAsia="MS Minfalt" w:hAnsi="Arial" w:cs="Arial"/>
          <w:sz w:val="24"/>
          <w:szCs w:val="24"/>
          <w:lang w:val="en-GB"/>
        </w:rPr>
      </w:pPr>
    </w:p>
    <w:p w14:paraId="4D8C78EB" w14:textId="6B740D90" w:rsidR="009C0EB6" w:rsidRPr="002867E4" w:rsidRDefault="00EE57C2" w:rsidP="002867E4">
      <w:pPr>
        <w:spacing w:after="0"/>
        <w:rPr>
          <w:rFonts w:ascii="Arial" w:eastAsia="MS Minfalt" w:hAnsi="Arial" w:cs="Arial"/>
          <w:sz w:val="24"/>
          <w:szCs w:val="24"/>
          <w:lang w:val="en-GB"/>
        </w:rPr>
      </w:pPr>
      <w:r w:rsidRPr="002867E4">
        <w:rPr>
          <w:rFonts w:ascii="Arial" w:eastAsia="MS Minfalt" w:hAnsi="Arial" w:cs="Arial"/>
          <w:sz w:val="24"/>
          <w:szCs w:val="24"/>
          <w:lang w:val="en-GB"/>
        </w:rPr>
        <w:t>Core competencies</w:t>
      </w:r>
      <w:r w:rsidR="009C0EB6">
        <w:rPr>
          <w:rFonts w:ascii="Arial" w:eastAsia="MS Minfalt" w:hAnsi="Arial" w:cs="Arial"/>
          <w:sz w:val="24"/>
          <w:szCs w:val="24"/>
          <w:lang w:val="en-GB"/>
        </w:rPr>
        <w:t>.</w:t>
      </w:r>
    </w:p>
    <w:p w14:paraId="59D305F1" w14:textId="77777777"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t>Analytical skills.</w:t>
      </w:r>
    </w:p>
    <w:p w14:paraId="2A8F7767" w14:textId="77777777"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t>Ability to work collaboratively.</w:t>
      </w:r>
    </w:p>
    <w:p w14:paraId="2D9533D5" w14:textId="77777777"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t>Communication skills.</w:t>
      </w:r>
    </w:p>
    <w:p w14:paraId="20759385" w14:textId="77777777"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t>Ability to challenge positively.</w:t>
      </w:r>
    </w:p>
    <w:p w14:paraId="66F62544" w14:textId="77777777"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t>Ability to be creative and logical.</w:t>
      </w:r>
    </w:p>
    <w:p w14:paraId="1F002A6B" w14:textId="77777777"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lastRenderedPageBreak/>
        <w:t>Ability to interpret diverse information.</w:t>
      </w:r>
    </w:p>
    <w:p w14:paraId="013B961B" w14:textId="30E08050" w:rsid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eastAsia="MS Minfalt" w:hAnsi="Arial" w:cs="Arial"/>
          <w:sz w:val="24"/>
          <w:szCs w:val="24"/>
          <w:lang w:val="en-GB"/>
        </w:rPr>
        <w:t xml:space="preserve">Ability to act as an ambassador for </w:t>
      </w:r>
      <w:r w:rsidR="009C0EB6">
        <w:rPr>
          <w:rFonts w:ascii="Arial" w:eastAsia="MS Minfalt" w:hAnsi="Arial" w:cs="Arial"/>
          <w:sz w:val="24"/>
          <w:szCs w:val="24"/>
          <w:lang w:val="en-GB"/>
        </w:rPr>
        <w:t>Grey-eye</w:t>
      </w:r>
      <w:r w:rsidRPr="009C0EB6">
        <w:rPr>
          <w:rFonts w:ascii="Arial" w:eastAsia="MS Minfalt" w:hAnsi="Arial" w:cs="Arial"/>
          <w:sz w:val="24"/>
          <w:szCs w:val="24"/>
          <w:lang w:val="en-GB"/>
        </w:rPr>
        <w:t>.</w:t>
      </w:r>
    </w:p>
    <w:p w14:paraId="7DFDBDF3" w14:textId="77777777" w:rsidR="009C0EB6" w:rsidRDefault="009C0EB6" w:rsidP="009C0EB6">
      <w:pPr>
        <w:spacing w:after="0"/>
        <w:rPr>
          <w:rFonts w:ascii="Arial" w:eastAsia="MS Minfalt" w:hAnsi="Arial" w:cs="Arial"/>
          <w:sz w:val="24"/>
          <w:szCs w:val="24"/>
          <w:lang w:val="en-GB"/>
        </w:rPr>
      </w:pPr>
    </w:p>
    <w:p w14:paraId="21A371BE" w14:textId="2A684A79" w:rsidR="009C0EB6" w:rsidRPr="009C0EB6" w:rsidRDefault="00EE57C2" w:rsidP="009C0EB6">
      <w:pPr>
        <w:spacing w:after="0"/>
        <w:rPr>
          <w:rFonts w:ascii="Arial" w:eastAsia="MS Minfalt" w:hAnsi="Arial" w:cs="Arial"/>
          <w:sz w:val="24"/>
          <w:szCs w:val="24"/>
          <w:lang w:val="en-GB"/>
        </w:rPr>
      </w:pPr>
      <w:r w:rsidRPr="009C0EB6">
        <w:rPr>
          <w:rFonts w:ascii="Arial" w:eastAsia="MS Minfalt" w:hAnsi="Arial" w:cs="Arial"/>
          <w:sz w:val="24"/>
          <w:szCs w:val="24"/>
          <w:lang w:val="en-GB"/>
        </w:rPr>
        <w:t>Experience Required in at least one of these areas:</w:t>
      </w:r>
    </w:p>
    <w:p w14:paraId="04293680"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Financial managemen</w:t>
      </w:r>
      <w:r w:rsidR="00AF222E" w:rsidRPr="009C0EB6">
        <w:rPr>
          <w:rFonts w:ascii="Arial" w:hAnsi="Arial" w:cs="Arial"/>
          <w:sz w:val="24"/>
          <w:szCs w:val="24"/>
          <w:lang w:val="en-GB"/>
        </w:rPr>
        <w:t>t.</w:t>
      </w:r>
    </w:p>
    <w:p w14:paraId="57BFA8A2"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Lega</w:t>
      </w:r>
      <w:r w:rsidR="00AF222E" w:rsidRPr="009C0EB6">
        <w:rPr>
          <w:rFonts w:ascii="Arial" w:hAnsi="Arial" w:cs="Arial"/>
          <w:sz w:val="24"/>
          <w:szCs w:val="24"/>
          <w:lang w:val="en-GB"/>
        </w:rPr>
        <w:t>l.</w:t>
      </w:r>
    </w:p>
    <w:p w14:paraId="54CFC334"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Producing (commercial and subsidised sectors)</w:t>
      </w:r>
    </w:p>
    <w:p w14:paraId="08E9A178"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Business planning and management</w:t>
      </w:r>
      <w:r w:rsidR="00AF222E" w:rsidRPr="009C0EB6">
        <w:rPr>
          <w:rFonts w:ascii="Arial" w:hAnsi="Arial" w:cs="Arial"/>
          <w:sz w:val="24"/>
          <w:szCs w:val="24"/>
          <w:lang w:val="en-GB"/>
        </w:rPr>
        <w:t>.</w:t>
      </w:r>
    </w:p>
    <w:p w14:paraId="5A9BC0C3"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Equity, diversity and inclusion</w:t>
      </w:r>
      <w:r w:rsidR="00AF222E" w:rsidRPr="009C0EB6">
        <w:rPr>
          <w:rFonts w:ascii="Arial" w:hAnsi="Arial" w:cs="Arial"/>
          <w:sz w:val="24"/>
          <w:szCs w:val="24"/>
          <w:lang w:val="en-GB"/>
        </w:rPr>
        <w:t>.</w:t>
      </w:r>
    </w:p>
    <w:p w14:paraId="07E390E4"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Delivering digital projects</w:t>
      </w:r>
    </w:p>
    <w:p w14:paraId="31555103" w14:textId="77777777" w:rsidR="009C0EB6"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Fundraising</w:t>
      </w:r>
      <w:r w:rsidR="00AF222E" w:rsidRPr="009C0EB6">
        <w:rPr>
          <w:rFonts w:ascii="Arial" w:hAnsi="Arial" w:cs="Arial"/>
          <w:sz w:val="24"/>
          <w:szCs w:val="24"/>
          <w:lang w:val="en-GB"/>
        </w:rPr>
        <w:t>.</w:t>
      </w:r>
    </w:p>
    <w:p w14:paraId="62831344" w14:textId="21777532" w:rsidR="00EE57C2" w:rsidRPr="009C0EB6" w:rsidRDefault="00EE57C2" w:rsidP="002867E4">
      <w:pPr>
        <w:pStyle w:val="ListParagraph"/>
        <w:numPr>
          <w:ilvl w:val="0"/>
          <w:numId w:val="46"/>
        </w:numPr>
        <w:spacing w:after="0"/>
        <w:rPr>
          <w:rFonts w:ascii="Arial" w:eastAsia="MS Minfalt" w:hAnsi="Arial" w:cs="Arial"/>
          <w:sz w:val="24"/>
          <w:szCs w:val="24"/>
          <w:lang w:val="en-GB"/>
        </w:rPr>
      </w:pPr>
      <w:r w:rsidRPr="009C0EB6">
        <w:rPr>
          <w:rFonts w:ascii="Arial" w:hAnsi="Arial" w:cs="Arial"/>
          <w:sz w:val="24"/>
          <w:szCs w:val="24"/>
          <w:lang w:val="en-GB"/>
        </w:rPr>
        <w:t>H</w:t>
      </w:r>
      <w:r w:rsidR="00EE7E94">
        <w:rPr>
          <w:rFonts w:ascii="Arial" w:hAnsi="Arial" w:cs="Arial"/>
          <w:sz w:val="24"/>
          <w:szCs w:val="24"/>
          <w:lang w:val="en-GB"/>
        </w:rPr>
        <w:t xml:space="preserve">. R. </w:t>
      </w:r>
    </w:p>
    <w:p w14:paraId="3AB6356B" w14:textId="77777777" w:rsidR="00772EE3" w:rsidRPr="002867E4" w:rsidRDefault="00772EE3" w:rsidP="002867E4">
      <w:pPr>
        <w:spacing w:after="0"/>
        <w:rPr>
          <w:rFonts w:ascii="Arial" w:hAnsi="Arial" w:cs="Arial"/>
          <w:sz w:val="24"/>
          <w:szCs w:val="24"/>
          <w:lang w:val="en-GB"/>
        </w:rPr>
      </w:pPr>
    </w:p>
    <w:p w14:paraId="2C7C6A2C" w14:textId="77777777" w:rsidR="00EE57C2" w:rsidRPr="002867E4" w:rsidRDefault="00EE57C2" w:rsidP="002867E4">
      <w:pPr>
        <w:spacing w:after="0"/>
        <w:rPr>
          <w:rFonts w:ascii="Arial" w:eastAsia="MS Minfalt" w:hAnsi="Arial" w:cs="Arial"/>
          <w:sz w:val="24"/>
          <w:szCs w:val="24"/>
          <w:lang w:val="en-GB"/>
        </w:rPr>
      </w:pPr>
      <w:r w:rsidRPr="002867E4">
        <w:rPr>
          <w:rFonts w:ascii="Arial" w:eastAsia="MS Minfalt" w:hAnsi="Arial" w:cs="Arial"/>
          <w:sz w:val="24"/>
          <w:szCs w:val="24"/>
          <w:lang w:val="en-GB"/>
        </w:rPr>
        <w:t>Desirable criteria (one or more of the below)</w:t>
      </w:r>
    </w:p>
    <w:p w14:paraId="463CB60D" w14:textId="06A4616D" w:rsidR="00772EE3" w:rsidRPr="002867E4" w:rsidRDefault="00EE57C2" w:rsidP="002867E4">
      <w:pPr>
        <w:spacing w:after="0"/>
        <w:rPr>
          <w:rFonts w:ascii="Arial" w:eastAsia="MS Minfalt" w:hAnsi="Arial" w:cs="Arial"/>
          <w:sz w:val="24"/>
          <w:szCs w:val="24"/>
          <w:lang w:val="en-GB"/>
        </w:rPr>
      </w:pPr>
      <w:r w:rsidRPr="002867E4">
        <w:rPr>
          <w:rFonts w:ascii="Arial" w:eastAsia="MS Minfalt" w:hAnsi="Arial" w:cs="Arial"/>
          <w:sz w:val="24"/>
          <w:szCs w:val="24"/>
          <w:lang w:val="en-GB"/>
        </w:rPr>
        <w:t>Knowledge and skills of:</w:t>
      </w:r>
    </w:p>
    <w:p w14:paraId="6AB0ED0A" w14:textId="77777777" w:rsidR="009C0EB6" w:rsidRDefault="00EE57C2" w:rsidP="002867E4">
      <w:pPr>
        <w:pStyle w:val="ListParagraph"/>
        <w:numPr>
          <w:ilvl w:val="0"/>
          <w:numId w:val="47"/>
        </w:numPr>
        <w:spacing w:after="0"/>
        <w:rPr>
          <w:rFonts w:ascii="Arial" w:eastAsia="MS Minfalt" w:hAnsi="Arial" w:cs="Arial"/>
          <w:sz w:val="24"/>
          <w:szCs w:val="24"/>
          <w:lang w:val="en-GB"/>
        </w:rPr>
      </w:pPr>
      <w:r w:rsidRPr="009C0EB6">
        <w:rPr>
          <w:rFonts w:ascii="Arial" w:eastAsia="MS Minfalt" w:hAnsi="Arial" w:cs="Arial"/>
          <w:sz w:val="24"/>
          <w:szCs w:val="24"/>
          <w:lang w:val="en-GB"/>
        </w:rPr>
        <w:t>Governance and Board experience</w:t>
      </w:r>
      <w:r w:rsidR="00772EE3" w:rsidRPr="009C0EB6">
        <w:rPr>
          <w:rFonts w:ascii="Arial" w:eastAsia="MS Minfalt" w:hAnsi="Arial" w:cs="Arial"/>
          <w:sz w:val="24"/>
          <w:szCs w:val="24"/>
          <w:lang w:val="en-GB"/>
        </w:rPr>
        <w:t>.</w:t>
      </w:r>
    </w:p>
    <w:p w14:paraId="7DB6FE90" w14:textId="77777777" w:rsidR="009C0EB6" w:rsidRDefault="00EE57C2" w:rsidP="002867E4">
      <w:pPr>
        <w:pStyle w:val="ListParagraph"/>
        <w:numPr>
          <w:ilvl w:val="0"/>
          <w:numId w:val="47"/>
        </w:numPr>
        <w:spacing w:after="0"/>
        <w:rPr>
          <w:rFonts w:ascii="Arial" w:eastAsia="MS Minfalt" w:hAnsi="Arial" w:cs="Arial"/>
          <w:sz w:val="24"/>
          <w:szCs w:val="24"/>
          <w:lang w:val="en-GB"/>
        </w:rPr>
      </w:pPr>
      <w:r w:rsidRPr="009C0EB6">
        <w:rPr>
          <w:rFonts w:ascii="Arial" w:eastAsia="MS Minfalt" w:hAnsi="Arial" w:cs="Arial"/>
          <w:sz w:val="24"/>
          <w:szCs w:val="24"/>
          <w:lang w:val="en-GB"/>
        </w:rPr>
        <w:t>Disability, diversity or equality issues</w:t>
      </w:r>
      <w:r w:rsidR="00772EE3" w:rsidRPr="009C0EB6">
        <w:rPr>
          <w:rFonts w:ascii="Arial" w:eastAsia="MS Minfalt" w:hAnsi="Arial" w:cs="Arial"/>
          <w:sz w:val="24"/>
          <w:szCs w:val="24"/>
          <w:lang w:val="en-GB"/>
        </w:rPr>
        <w:t>.</w:t>
      </w:r>
    </w:p>
    <w:p w14:paraId="6E893FCD" w14:textId="77777777" w:rsidR="009C0EB6" w:rsidRDefault="00EE57C2" w:rsidP="002867E4">
      <w:pPr>
        <w:pStyle w:val="ListParagraph"/>
        <w:numPr>
          <w:ilvl w:val="0"/>
          <w:numId w:val="47"/>
        </w:numPr>
        <w:spacing w:after="0"/>
        <w:rPr>
          <w:rFonts w:ascii="Arial" w:eastAsia="MS Minfalt" w:hAnsi="Arial" w:cs="Arial"/>
          <w:sz w:val="24"/>
          <w:szCs w:val="24"/>
          <w:lang w:val="en-GB"/>
        </w:rPr>
      </w:pPr>
      <w:r w:rsidRPr="009C0EB6">
        <w:rPr>
          <w:rFonts w:ascii="Arial" w:eastAsia="MS Minfalt" w:hAnsi="Arial" w:cs="Arial"/>
          <w:sz w:val="24"/>
          <w:szCs w:val="24"/>
          <w:lang w:val="en-GB"/>
        </w:rPr>
        <w:t>Arts practice</w:t>
      </w:r>
      <w:r w:rsidR="00772EE3" w:rsidRPr="009C0EB6">
        <w:rPr>
          <w:rFonts w:ascii="Arial" w:eastAsia="MS Minfalt" w:hAnsi="Arial" w:cs="Arial"/>
          <w:sz w:val="24"/>
          <w:szCs w:val="24"/>
          <w:lang w:val="en-GB"/>
        </w:rPr>
        <w:t>.</w:t>
      </w:r>
    </w:p>
    <w:p w14:paraId="6D96876F" w14:textId="77777777" w:rsidR="009C0EB6" w:rsidRDefault="00EE57C2" w:rsidP="002867E4">
      <w:pPr>
        <w:pStyle w:val="ListParagraph"/>
        <w:numPr>
          <w:ilvl w:val="0"/>
          <w:numId w:val="47"/>
        </w:numPr>
        <w:spacing w:after="0"/>
        <w:rPr>
          <w:rFonts w:ascii="Arial" w:eastAsia="MS Minfalt" w:hAnsi="Arial" w:cs="Arial"/>
          <w:sz w:val="24"/>
          <w:szCs w:val="24"/>
          <w:lang w:val="en-GB"/>
        </w:rPr>
      </w:pPr>
      <w:r w:rsidRPr="009C0EB6">
        <w:rPr>
          <w:rFonts w:ascii="Arial" w:eastAsia="MS Minfalt" w:hAnsi="Arial" w:cs="Arial"/>
          <w:sz w:val="24"/>
          <w:szCs w:val="24"/>
          <w:lang w:val="en-GB"/>
        </w:rPr>
        <w:t>PR and marketing</w:t>
      </w:r>
      <w:r w:rsidR="00772EE3" w:rsidRPr="009C0EB6">
        <w:rPr>
          <w:rFonts w:ascii="Arial" w:eastAsia="MS Minfalt" w:hAnsi="Arial" w:cs="Arial"/>
          <w:sz w:val="24"/>
          <w:szCs w:val="24"/>
          <w:lang w:val="en-GB"/>
        </w:rPr>
        <w:t>.</w:t>
      </w:r>
    </w:p>
    <w:p w14:paraId="51750395" w14:textId="79167514" w:rsidR="00EE57C2" w:rsidRDefault="00EE57C2" w:rsidP="002867E4">
      <w:pPr>
        <w:pStyle w:val="ListParagraph"/>
        <w:numPr>
          <w:ilvl w:val="0"/>
          <w:numId w:val="47"/>
        </w:numPr>
        <w:spacing w:after="0"/>
        <w:rPr>
          <w:rFonts w:ascii="Arial" w:eastAsia="MS Minfalt" w:hAnsi="Arial" w:cs="Arial"/>
          <w:sz w:val="24"/>
          <w:szCs w:val="24"/>
          <w:lang w:val="en-GB"/>
        </w:rPr>
      </w:pPr>
      <w:r w:rsidRPr="009C0EB6">
        <w:rPr>
          <w:rFonts w:ascii="Arial" w:eastAsia="MS Minfalt" w:hAnsi="Arial" w:cs="Arial"/>
          <w:sz w:val="24"/>
          <w:szCs w:val="24"/>
          <w:lang w:val="en-GB"/>
        </w:rPr>
        <w:t>Non-profit sector</w:t>
      </w:r>
      <w:r w:rsidR="00772EE3" w:rsidRPr="009C0EB6">
        <w:rPr>
          <w:rFonts w:ascii="Arial" w:eastAsia="MS Minfalt" w:hAnsi="Arial" w:cs="Arial"/>
          <w:sz w:val="24"/>
          <w:szCs w:val="24"/>
          <w:lang w:val="en-GB"/>
        </w:rPr>
        <w:t>.</w:t>
      </w:r>
    </w:p>
    <w:p w14:paraId="57B9F63D" w14:textId="597E8396" w:rsidR="009C0EB6" w:rsidRPr="009C0EB6" w:rsidRDefault="009C0EB6" w:rsidP="009C0EB6">
      <w:pPr>
        <w:spacing w:after="0"/>
        <w:rPr>
          <w:rFonts w:ascii="Arial" w:eastAsia="MS Minfalt" w:hAnsi="Arial" w:cs="Arial"/>
          <w:sz w:val="24"/>
          <w:szCs w:val="24"/>
          <w:lang w:val="en-GB"/>
        </w:rPr>
      </w:pPr>
      <w:r>
        <w:rPr>
          <w:rFonts w:ascii="Arial" w:eastAsia="MS Minfalt" w:hAnsi="Arial" w:cs="Arial"/>
          <w:sz w:val="24"/>
          <w:szCs w:val="24"/>
          <w:lang w:val="en-GB"/>
        </w:rPr>
        <w:t>End of document.</w:t>
      </w:r>
    </w:p>
    <w:p w14:paraId="3735021A" w14:textId="3E028EB8" w:rsidR="00BA02FB" w:rsidRPr="002867E4" w:rsidRDefault="00BA02FB" w:rsidP="002867E4">
      <w:pPr>
        <w:spacing w:after="0"/>
        <w:rPr>
          <w:rFonts w:ascii="Arial" w:eastAsia="MS Minfalt" w:hAnsi="Arial" w:cs="Arial"/>
          <w:sz w:val="24"/>
          <w:szCs w:val="24"/>
          <w:lang w:val="en-GB"/>
        </w:rPr>
      </w:pPr>
    </w:p>
    <w:sectPr w:rsidR="00BA02FB" w:rsidRPr="002867E4" w:rsidSect="00772EE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193A" w14:textId="77777777" w:rsidR="0091759D" w:rsidRDefault="0091759D" w:rsidP="00F32846">
      <w:r>
        <w:separator/>
      </w:r>
    </w:p>
  </w:endnote>
  <w:endnote w:type="continuationSeparator" w:id="0">
    <w:p w14:paraId="516B91F0" w14:textId="77777777" w:rsidR="0091759D" w:rsidRDefault="0091759D" w:rsidP="00F3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falt">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3ED7" w14:textId="77777777" w:rsidR="0091759D" w:rsidRDefault="0091759D" w:rsidP="00F32846">
      <w:r>
        <w:separator/>
      </w:r>
    </w:p>
  </w:footnote>
  <w:footnote w:type="continuationSeparator" w:id="0">
    <w:p w14:paraId="5EC5629E" w14:textId="77777777" w:rsidR="0091759D" w:rsidRDefault="0091759D" w:rsidP="00F32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0DF"/>
    <w:multiLevelType w:val="hybridMultilevel"/>
    <w:tmpl w:val="0DEA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230D6"/>
    <w:multiLevelType w:val="hybridMultilevel"/>
    <w:tmpl w:val="74683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A5A49"/>
    <w:multiLevelType w:val="hybridMultilevel"/>
    <w:tmpl w:val="864A6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E4BFE"/>
    <w:multiLevelType w:val="hybridMultilevel"/>
    <w:tmpl w:val="18840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F2A9D"/>
    <w:multiLevelType w:val="hybridMultilevel"/>
    <w:tmpl w:val="739801B0"/>
    <w:lvl w:ilvl="0" w:tplc="1DA47C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4AE7EFF"/>
    <w:multiLevelType w:val="hybridMultilevel"/>
    <w:tmpl w:val="85A23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64633"/>
    <w:multiLevelType w:val="hybridMultilevel"/>
    <w:tmpl w:val="2E561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6B4C64"/>
    <w:multiLevelType w:val="hybridMultilevel"/>
    <w:tmpl w:val="962A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047A4"/>
    <w:multiLevelType w:val="hybridMultilevel"/>
    <w:tmpl w:val="37D09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B7507B"/>
    <w:multiLevelType w:val="hybridMultilevel"/>
    <w:tmpl w:val="A046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DCB"/>
    <w:multiLevelType w:val="hybridMultilevel"/>
    <w:tmpl w:val="0CCAF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E0083D"/>
    <w:multiLevelType w:val="hybridMultilevel"/>
    <w:tmpl w:val="8B60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13C45"/>
    <w:multiLevelType w:val="hybridMultilevel"/>
    <w:tmpl w:val="A9E06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3A5084"/>
    <w:multiLevelType w:val="hybridMultilevel"/>
    <w:tmpl w:val="3082485E"/>
    <w:lvl w:ilvl="0" w:tplc="0809000F">
      <w:start w:val="1"/>
      <w:numFmt w:val="decimal"/>
      <w:lvlText w:val="%1."/>
      <w:lvlJc w:val="left"/>
      <w:pPr>
        <w:ind w:left="720" w:hanging="360"/>
      </w:pPr>
      <w:rPr>
        <w:rFonts w:hint="default"/>
      </w:rPr>
    </w:lvl>
    <w:lvl w:ilvl="1" w:tplc="B73AA01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309DA"/>
    <w:multiLevelType w:val="hybridMultilevel"/>
    <w:tmpl w:val="97FE7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94F01"/>
    <w:multiLevelType w:val="hybridMultilevel"/>
    <w:tmpl w:val="094A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F7830"/>
    <w:multiLevelType w:val="hybridMultilevel"/>
    <w:tmpl w:val="942CD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5357FC"/>
    <w:multiLevelType w:val="hybridMultilevel"/>
    <w:tmpl w:val="039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209C1"/>
    <w:multiLevelType w:val="hybridMultilevel"/>
    <w:tmpl w:val="BD54DA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C05DA"/>
    <w:multiLevelType w:val="hybridMultilevel"/>
    <w:tmpl w:val="52A2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974DE"/>
    <w:multiLevelType w:val="hybridMultilevel"/>
    <w:tmpl w:val="8AF44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F5599"/>
    <w:multiLevelType w:val="hybridMultilevel"/>
    <w:tmpl w:val="4930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E26DE4"/>
    <w:multiLevelType w:val="hybridMultilevel"/>
    <w:tmpl w:val="3966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36EAD"/>
    <w:multiLevelType w:val="hybridMultilevel"/>
    <w:tmpl w:val="E2B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822D4"/>
    <w:multiLevelType w:val="hybridMultilevel"/>
    <w:tmpl w:val="C6E24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36598E"/>
    <w:multiLevelType w:val="hybridMultilevel"/>
    <w:tmpl w:val="D930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47807"/>
    <w:multiLevelType w:val="hybridMultilevel"/>
    <w:tmpl w:val="C82C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8100D4"/>
    <w:multiLevelType w:val="hybridMultilevel"/>
    <w:tmpl w:val="EFC6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C4EFB"/>
    <w:multiLevelType w:val="hybridMultilevel"/>
    <w:tmpl w:val="63E4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71E82"/>
    <w:multiLevelType w:val="hybridMultilevel"/>
    <w:tmpl w:val="2A903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97721"/>
    <w:multiLevelType w:val="hybridMultilevel"/>
    <w:tmpl w:val="9366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03F06"/>
    <w:multiLevelType w:val="hybridMultilevel"/>
    <w:tmpl w:val="213ED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B619B3"/>
    <w:multiLevelType w:val="hybridMultilevel"/>
    <w:tmpl w:val="5E30B9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393B32"/>
    <w:multiLevelType w:val="hybridMultilevel"/>
    <w:tmpl w:val="716E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5B12CF"/>
    <w:multiLevelType w:val="hybridMultilevel"/>
    <w:tmpl w:val="0728CB6E"/>
    <w:lvl w:ilvl="0" w:tplc="3FC6EE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99590C"/>
    <w:multiLevelType w:val="hybridMultilevel"/>
    <w:tmpl w:val="F02E9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027F7A"/>
    <w:multiLevelType w:val="hybridMultilevel"/>
    <w:tmpl w:val="914A4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827848"/>
    <w:multiLevelType w:val="hybridMultilevel"/>
    <w:tmpl w:val="EC087E0A"/>
    <w:lvl w:ilvl="0" w:tplc="3F08632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913693"/>
    <w:multiLevelType w:val="hybridMultilevel"/>
    <w:tmpl w:val="C6B253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7C7601"/>
    <w:multiLevelType w:val="hybridMultilevel"/>
    <w:tmpl w:val="A21EF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B30E7F"/>
    <w:multiLevelType w:val="hybridMultilevel"/>
    <w:tmpl w:val="97341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934A5A"/>
    <w:multiLevelType w:val="hybridMultilevel"/>
    <w:tmpl w:val="2EF6E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686D11"/>
    <w:multiLevelType w:val="hybridMultilevel"/>
    <w:tmpl w:val="F114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D174B5"/>
    <w:multiLevelType w:val="hybridMultilevel"/>
    <w:tmpl w:val="170C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2611D9"/>
    <w:multiLevelType w:val="hybridMultilevel"/>
    <w:tmpl w:val="EEBE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2111C"/>
    <w:multiLevelType w:val="hybridMultilevel"/>
    <w:tmpl w:val="1310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1E4AB5"/>
    <w:multiLevelType w:val="hybridMultilevel"/>
    <w:tmpl w:val="970C2A2E"/>
    <w:lvl w:ilvl="0" w:tplc="3FC6EEDC">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3876591"/>
    <w:multiLevelType w:val="hybridMultilevel"/>
    <w:tmpl w:val="5F5C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231544"/>
    <w:multiLevelType w:val="hybridMultilevel"/>
    <w:tmpl w:val="77CE9CC8"/>
    <w:lvl w:ilvl="0" w:tplc="8DF68922">
      <w:start w:val="1"/>
      <w:numFmt w:val="lowerLetter"/>
      <w:lvlText w:val="%1."/>
      <w:lvlJc w:val="left"/>
      <w:pPr>
        <w:ind w:left="1090" w:hanging="3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C5810F2"/>
    <w:multiLevelType w:val="hybridMultilevel"/>
    <w:tmpl w:val="2D02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07679"/>
    <w:multiLevelType w:val="hybridMultilevel"/>
    <w:tmpl w:val="8848B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61916">
    <w:abstractNumId w:val="35"/>
  </w:num>
  <w:num w:numId="2" w16cid:durableId="338972203">
    <w:abstractNumId w:val="1"/>
  </w:num>
  <w:num w:numId="3" w16cid:durableId="1078795345">
    <w:abstractNumId w:val="41"/>
  </w:num>
  <w:num w:numId="4" w16cid:durableId="1504541925">
    <w:abstractNumId w:val="3"/>
  </w:num>
  <w:num w:numId="5" w16cid:durableId="802163104">
    <w:abstractNumId w:val="31"/>
  </w:num>
  <w:num w:numId="6" w16cid:durableId="848131787">
    <w:abstractNumId w:val="8"/>
  </w:num>
  <w:num w:numId="7" w16cid:durableId="743378967">
    <w:abstractNumId w:val="50"/>
  </w:num>
  <w:num w:numId="8" w16cid:durableId="2071422362">
    <w:abstractNumId w:val="42"/>
  </w:num>
  <w:num w:numId="9" w16cid:durableId="492840228">
    <w:abstractNumId w:val="39"/>
  </w:num>
  <w:num w:numId="10" w16cid:durableId="1692028298">
    <w:abstractNumId w:val="12"/>
  </w:num>
  <w:num w:numId="11" w16cid:durableId="76444412">
    <w:abstractNumId w:val="10"/>
  </w:num>
  <w:num w:numId="12" w16cid:durableId="835725630">
    <w:abstractNumId w:val="32"/>
  </w:num>
  <w:num w:numId="13" w16cid:durableId="1242179829">
    <w:abstractNumId w:val="2"/>
  </w:num>
  <w:num w:numId="14" w16cid:durableId="1691377144">
    <w:abstractNumId w:val="33"/>
  </w:num>
  <w:num w:numId="15" w16cid:durableId="1006638036">
    <w:abstractNumId w:val="6"/>
  </w:num>
  <w:num w:numId="16" w16cid:durableId="998768895">
    <w:abstractNumId w:val="21"/>
  </w:num>
  <w:num w:numId="17" w16cid:durableId="1169370714">
    <w:abstractNumId w:val="26"/>
  </w:num>
  <w:num w:numId="18" w16cid:durableId="46687659">
    <w:abstractNumId w:val="16"/>
  </w:num>
  <w:num w:numId="19" w16cid:durableId="2025668894">
    <w:abstractNumId w:val="36"/>
  </w:num>
  <w:num w:numId="20" w16cid:durableId="1171917816">
    <w:abstractNumId w:val="28"/>
  </w:num>
  <w:num w:numId="21" w16cid:durableId="1241869409">
    <w:abstractNumId w:val="34"/>
  </w:num>
  <w:num w:numId="22" w16cid:durableId="880098665">
    <w:abstractNumId w:val="46"/>
  </w:num>
  <w:num w:numId="23" w16cid:durableId="1938177268">
    <w:abstractNumId w:val="40"/>
  </w:num>
  <w:num w:numId="24" w16cid:durableId="339896580">
    <w:abstractNumId w:val="5"/>
  </w:num>
  <w:num w:numId="25" w16cid:durableId="560748476">
    <w:abstractNumId w:val="29"/>
  </w:num>
  <w:num w:numId="26" w16cid:durableId="515075021">
    <w:abstractNumId w:val="13"/>
  </w:num>
  <w:num w:numId="27" w16cid:durableId="152797142">
    <w:abstractNumId w:val="38"/>
  </w:num>
  <w:num w:numId="28" w16cid:durableId="615529426">
    <w:abstractNumId w:val="37"/>
  </w:num>
  <w:num w:numId="29" w16cid:durableId="1850098259">
    <w:abstractNumId w:val="23"/>
  </w:num>
  <w:num w:numId="30" w16cid:durableId="1785685483">
    <w:abstractNumId w:val="25"/>
  </w:num>
  <w:num w:numId="31" w16cid:durableId="1255360035">
    <w:abstractNumId w:val="49"/>
  </w:num>
  <w:num w:numId="32" w16cid:durableId="1267998749">
    <w:abstractNumId w:val="17"/>
  </w:num>
  <w:num w:numId="33" w16cid:durableId="1430347230">
    <w:abstractNumId w:val="7"/>
  </w:num>
  <w:num w:numId="34" w16cid:durableId="1074085350">
    <w:abstractNumId w:val="18"/>
  </w:num>
  <w:num w:numId="35" w16cid:durableId="1453212699">
    <w:abstractNumId w:val="4"/>
  </w:num>
  <w:num w:numId="36" w16cid:durableId="519511610">
    <w:abstractNumId w:val="48"/>
  </w:num>
  <w:num w:numId="37" w16cid:durableId="532115571">
    <w:abstractNumId w:val="22"/>
  </w:num>
  <w:num w:numId="38" w16cid:durableId="847211251">
    <w:abstractNumId w:val="14"/>
  </w:num>
  <w:num w:numId="39" w16cid:durableId="476994160">
    <w:abstractNumId w:val="27"/>
  </w:num>
  <w:num w:numId="40" w16cid:durableId="174804768">
    <w:abstractNumId w:val="20"/>
  </w:num>
  <w:num w:numId="41" w16cid:durableId="625740070">
    <w:abstractNumId w:val="9"/>
  </w:num>
  <w:num w:numId="42" w16cid:durableId="1263998806">
    <w:abstractNumId w:val="47"/>
  </w:num>
  <w:num w:numId="43" w16cid:durableId="240258840">
    <w:abstractNumId w:val="19"/>
  </w:num>
  <w:num w:numId="44" w16cid:durableId="321738970">
    <w:abstractNumId w:val="44"/>
  </w:num>
  <w:num w:numId="45" w16cid:durableId="483274964">
    <w:abstractNumId w:val="45"/>
  </w:num>
  <w:num w:numId="46" w16cid:durableId="933049977">
    <w:abstractNumId w:val="0"/>
  </w:num>
  <w:num w:numId="47" w16cid:durableId="371658061">
    <w:abstractNumId w:val="43"/>
  </w:num>
  <w:num w:numId="48" w16cid:durableId="532766009">
    <w:abstractNumId w:val="11"/>
  </w:num>
  <w:num w:numId="49" w16cid:durableId="1068305065">
    <w:abstractNumId w:val="15"/>
  </w:num>
  <w:num w:numId="50" w16cid:durableId="1522284995">
    <w:abstractNumId w:val="24"/>
  </w:num>
  <w:num w:numId="51" w16cid:durableId="9459664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0D"/>
    <w:rsid w:val="000058AD"/>
    <w:rsid w:val="00012DF4"/>
    <w:rsid w:val="0006010E"/>
    <w:rsid w:val="0006687B"/>
    <w:rsid w:val="00081EFF"/>
    <w:rsid w:val="000A1D46"/>
    <w:rsid w:val="000F5692"/>
    <w:rsid w:val="00107E50"/>
    <w:rsid w:val="00116C31"/>
    <w:rsid w:val="0013261B"/>
    <w:rsid w:val="00145C4B"/>
    <w:rsid w:val="00187ACA"/>
    <w:rsid w:val="001A6634"/>
    <w:rsid w:val="001C2CC8"/>
    <w:rsid w:val="001D1D6C"/>
    <w:rsid w:val="001D2E36"/>
    <w:rsid w:val="001D5FAD"/>
    <w:rsid w:val="001E038F"/>
    <w:rsid w:val="001E5D65"/>
    <w:rsid w:val="001E5DAB"/>
    <w:rsid w:val="001F455D"/>
    <w:rsid w:val="00236423"/>
    <w:rsid w:val="002428AE"/>
    <w:rsid w:val="0025152B"/>
    <w:rsid w:val="00266995"/>
    <w:rsid w:val="00274394"/>
    <w:rsid w:val="00277A59"/>
    <w:rsid w:val="002867E4"/>
    <w:rsid w:val="0029132B"/>
    <w:rsid w:val="002B1BEC"/>
    <w:rsid w:val="002B3FCF"/>
    <w:rsid w:val="002B5F05"/>
    <w:rsid w:val="002E1DA3"/>
    <w:rsid w:val="002F0829"/>
    <w:rsid w:val="00325EA0"/>
    <w:rsid w:val="00366626"/>
    <w:rsid w:val="00375F68"/>
    <w:rsid w:val="00380F8F"/>
    <w:rsid w:val="003821A2"/>
    <w:rsid w:val="00392CF3"/>
    <w:rsid w:val="003C486B"/>
    <w:rsid w:val="003C5003"/>
    <w:rsid w:val="003F0EC3"/>
    <w:rsid w:val="004150A4"/>
    <w:rsid w:val="00422050"/>
    <w:rsid w:val="0044417E"/>
    <w:rsid w:val="00447C56"/>
    <w:rsid w:val="00490BA5"/>
    <w:rsid w:val="004D68E0"/>
    <w:rsid w:val="0050712F"/>
    <w:rsid w:val="00560926"/>
    <w:rsid w:val="00572EAE"/>
    <w:rsid w:val="00577558"/>
    <w:rsid w:val="0058226A"/>
    <w:rsid w:val="005B2A7D"/>
    <w:rsid w:val="005C4845"/>
    <w:rsid w:val="005F4D57"/>
    <w:rsid w:val="00621D38"/>
    <w:rsid w:val="00671912"/>
    <w:rsid w:val="00672E27"/>
    <w:rsid w:val="00693C1B"/>
    <w:rsid w:val="00694109"/>
    <w:rsid w:val="006A35DF"/>
    <w:rsid w:val="006A4DB4"/>
    <w:rsid w:val="006C3B38"/>
    <w:rsid w:val="006D643B"/>
    <w:rsid w:val="006F3314"/>
    <w:rsid w:val="0071697B"/>
    <w:rsid w:val="0077283B"/>
    <w:rsid w:val="0077296C"/>
    <w:rsid w:val="00772EE3"/>
    <w:rsid w:val="007730F5"/>
    <w:rsid w:val="00776B0D"/>
    <w:rsid w:val="00784990"/>
    <w:rsid w:val="007C0780"/>
    <w:rsid w:val="007C7BBC"/>
    <w:rsid w:val="007D091D"/>
    <w:rsid w:val="007D4F0C"/>
    <w:rsid w:val="007D7122"/>
    <w:rsid w:val="007F7677"/>
    <w:rsid w:val="0080107D"/>
    <w:rsid w:val="0080522C"/>
    <w:rsid w:val="008104DF"/>
    <w:rsid w:val="00820E07"/>
    <w:rsid w:val="00826AF8"/>
    <w:rsid w:val="00844250"/>
    <w:rsid w:val="0087665E"/>
    <w:rsid w:val="008A6E00"/>
    <w:rsid w:val="008B1D23"/>
    <w:rsid w:val="008D371F"/>
    <w:rsid w:val="008F557D"/>
    <w:rsid w:val="00900256"/>
    <w:rsid w:val="00901843"/>
    <w:rsid w:val="00903011"/>
    <w:rsid w:val="00911552"/>
    <w:rsid w:val="00916CE3"/>
    <w:rsid w:val="0091759D"/>
    <w:rsid w:val="0092173A"/>
    <w:rsid w:val="00926624"/>
    <w:rsid w:val="009350AC"/>
    <w:rsid w:val="00946EB6"/>
    <w:rsid w:val="00952CAF"/>
    <w:rsid w:val="009B00A2"/>
    <w:rsid w:val="009C0EB6"/>
    <w:rsid w:val="009C1116"/>
    <w:rsid w:val="009C4661"/>
    <w:rsid w:val="009D596A"/>
    <w:rsid w:val="00A03ACA"/>
    <w:rsid w:val="00A11688"/>
    <w:rsid w:val="00A52F9D"/>
    <w:rsid w:val="00AB3649"/>
    <w:rsid w:val="00AB7073"/>
    <w:rsid w:val="00AB7467"/>
    <w:rsid w:val="00AB7C33"/>
    <w:rsid w:val="00AE07B2"/>
    <w:rsid w:val="00AF1016"/>
    <w:rsid w:val="00AF222E"/>
    <w:rsid w:val="00B47846"/>
    <w:rsid w:val="00B67E10"/>
    <w:rsid w:val="00B868FA"/>
    <w:rsid w:val="00BA02FB"/>
    <w:rsid w:val="00BA0B90"/>
    <w:rsid w:val="00BA0FC2"/>
    <w:rsid w:val="00BA29B0"/>
    <w:rsid w:val="00BC011E"/>
    <w:rsid w:val="00BC0FB3"/>
    <w:rsid w:val="00BC1428"/>
    <w:rsid w:val="00BC15FC"/>
    <w:rsid w:val="00BE3EA1"/>
    <w:rsid w:val="00BF316C"/>
    <w:rsid w:val="00BF340C"/>
    <w:rsid w:val="00C12EE9"/>
    <w:rsid w:val="00C14699"/>
    <w:rsid w:val="00C37E7F"/>
    <w:rsid w:val="00C76931"/>
    <w:rsid w:val="00C814DD"/>
    <w:rsid w:val="00C91979"/>
    <w:rsid w:val="00CA3775"/>
    <w:rsid w:val="00CB1986"/>
    <w:rsid w:val="00CB6AD2"/>
    <w:rsid w:val="00CB76A2"/>
    <w:rsid w:val="00CC6E4C"/>
    <w:rsid w:val="00CD3B70"/>
    <w:rsid w:val="00CE5BD9"/>
    <w:rsid w:val="00CF03EF"/>
    <w:rsid w:val="00CF0E48"/>
    <w:rsid w:val="00D04316"/>
    <w:rsid w:val="00D06A2B"/>
    <w:rsid w:val="00D06FAC"/>
    <w:rsid w:val="00D212BD"/>
    <w:rsid w:val="00D26807"/>
    <w:rsid w:val="00D445AD"/>
    <w:rsid w:val="00D46684"/>
    <w:rsid w:val="00D63359"/>
    <w:rsid w:val="00D721C7"/>
    <w:rsid w:val="00D72ADC"/>
    <w:rsid w:val="00D733BE"/>
    <w:rsid w:val="00D83C9F"/>
    <w:rsid w:val="00D93A29"/>
    <w:rsid w:val="00DA5514"/>
    <w:rsid w:val="00DC7952"/>
    <w:rsid w:val="00DD49AB"/>
    <w:rsid w:val="00DD6452"/>
    <w:rsid w:val="00DE6241"/>
    <w:rsid w:val="00E522EA"/>
    <w:rsid w:val="00E84FA7"/>
    <w:rsid w:val="00E93540"/>
    <w:rsid w:val="00EA1036"/>
    <w:rsid w:val="00EB6D32"/>
    <w:rsid w:val="00EC192B"/>
    <w:rsid w:val="00EC565E"/>
    <w:rsid w:val="00ED0D69"/>
    <w:rsid w:val="00EE57C2"/>
    <w:rsid w:val="00EE7E94"/>
    <w:rsid w:val="00EF578E"/>
    <w:rsid w:val="00F01894"/>
    <w:rsid w:val="00F208D7"/>
    <w:rsid w:val="00F32846"/>
    <w:rsid w:val="00F37E6E"/>
    <w:rsid w:val="00F81090"/>
    <w:rsid w:val="00FA5150"/>
    <w:rsid w:val="00FA70BF"/>
    <w:rsid w:val="00FC6D6D"/>
    <w:rsid w:val="00FD2EA0"/>
    <w:rsid w:val="00FD612B"/>
    <w:rsid w:val="00FE01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F15CD"/>
  <w15:docId w15:val="{310BD74E-87AA-42CA-9DFB-828DCAE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B"/>
  </w:style>
  <w:style w:type="paragraph" w:styleId="Heading1">
    <w:name w:val="heading 1"/>
    <w:basedOn w:val="Normal"/>
    <w:next w:val="Normal"/>
    <w:link w:val="Heading1Char"/>
    <w:uiPriority w:val="9"/>
    <w:qFormat/>
    <w:rsid w:val="003C486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3C486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86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86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486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486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486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486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486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0D"/>
    <w:pPr>
      <w:ind w:left="720"/>
      <w:contextualSpacing/>
    </w:pPr>
  </w:style>
  <w:style w:type="paragraph" w:styleId="NormalWeb">
    <w:name w:val="Normal (Web)"/>
    <w:basedOn w:val="Normal"/>
    <w:uiPriority w:val="99"/>
    <w:unhideWhenUsed/>
    <w:rsid w:val="00CB198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32846"/>
    <w:pPr>
      <w:tabs>
        <w:tab w:val="center" w:pos="4320"/>
        <w:tab w:val="right" w:pos="8640"/>
      </w:tabs>
    </w:pPr>
  </w:style>
  <w:style w:type="character" w:customStyle="1" w:styleId="HeaderChar">
    <w:name w:val="Header Char"/>
    <w:basedOn w:val="DefaultParagraphFont"/>
    <w:link w:val="Header"/>
    <w:uiPriority w:val="99"/>
    <w:rsid w:val="00F32846"/>
    <w:rPr>
      <w:rFonts w:asciiTheme="majorHAnsi" w:hAnsiTheme="majorHAnsi"/>
      <w:lang w:val="en-GB"/>
    </w:rPr>
  </w:style>
  <w:style w:type="paragraph" w:styleId="Footer">
    <w:name w:val="footer"/>
    <w:basedOn w:val="Normal"/>
    <w:link w:val="FooterChar"/>
    <w:uiPriority w:val="99"/>
    <w:unhideWhenUsed/>
    <w:rsid w:val="00F32846"/>
    <w:pPr>
      <w:tabs>
        <w:tab w:val="center" w:pos="4320"/>
        <w:tab w:val="right" w:pos="8640"/>
      </w:tabs>
    </w:pPr>
  </w:style>
  <w:style w:type="character" w:customStyle="1" w:styleId="FooterChar">
    <w:name w:val="Footer Char"/>
    <w:basedOn w:val="DefaultParagraphFont"/>
    <w:link w:val="Footer"/>
    <w:uiPriority w:val="99"/>
    <w:rsid w:val="00F32846"/>
    <w:rPr>
      <w:rFonts w:asciiTheme="majorHAnsi" w:hAnsiTheme="majorHAnsi"/>
      <w:lang w:val="en-GB"/>
    </w:rPr>
  </w:style>
  <w:style w:type="paragraph" w:customStyle="1" w:styleId="Default">
    <w:name w:val="Default"/>
    <w:rsid w:val="007C0780"/>
    <w:pPr>
      <w:autoSpaceDE w:val="0"/>
      <w:autoSpaceDN w:val="0"/>
      <w:adjustRightInd w:val="0"/>
    </w:pPr>
    <w:rPr>
      <w:rFonts w:ascii="Calibri" w:hAnsi="Calibri" w:cs="Calibri"/>
      <w:color w:val="000000"/>
      <w:lang w:val="en-GB"/>
    </w:rPr>
  </w:style>
  <w:style w:type="paragraph" w:styleId="BalloonText">
    <w:name w:val="Balloon Text"/>
    <w:basedOn w:val="Normal"/>
    <w:link w:val="BalloonTextChar"/>
    <w:uiPriority w:val="99"/>
    <w:semiHidden/>
    <w:unhideWhenUsed/>
    <w:rsid w:val="00CE5BD9"/>
    <w:rPr>
      <w:rFonts w:ascii="Tahoma" w:hAnsi="Tahoma" w:cs="Tahoma"/>
      <w:sz w:val="16"/>
      <w:szCs w:val="16"/>
    </w:rPr>
  </w:style>
  <w:style w:type="character" w:customStyle="1" w:styleId="BalloonTextChar">
    <w:name w:val="Balloon Text Char"/>
    <w:basedOn w:val="DefaultParagraphFont"/>
    <w:link w:val="BalloonText"/>
    <w:uiPriority w:val="99"/>
    <w:semiHidden/>
    <w:rsid w:val="00CE5BD9"/>
    <w:rPr>
      <w:rFonts w:ascii="Tahoma" w:hAnsi="Tahoma" w:cs="Tahoma"/>
      <w:sz w:val="16"/>
      <w:szCs w:val="16"/>
      <w:lang w:val="en-GB"/>
    </w:rPr>
  </w:style>
  <w:style w:type="character" w:styleId="Hyperlink">
    <w:name w:val="Hyperlink"/>
    <w:basedOn w:val="DefaultParagraphFont"/>
    <w:uiPriority w:val="99"/>
    <w:unhideWhenUsed/>
    <w:rsid w:val="00BC0FB3"/>
    <w:rPr>
      <w:color w:val="467886" w:themeColor="hyperlink"/>
      <w:u w:val="single"/>
    </w:rPr>
  </w:style>
  <w:style w:type="character" w:customStyle="1" w:styleId="Heading1Char">
    <w:name w:val="Heading 1 Char"/>
    <w:basedOn w:val="DefaultParagraphFont"/>
    <w:link w:val="Heading1"/>
    <w:uiPriority w:val="9"/>
    <w:rsid w:val="003C486B"/>
    <w:rPr>
      <w:rFonts w:asciiTheme="majorHAnsi" w:eastAsiaTheme="majorEastAsia" w:hAnsiTheme="majorHAnsi" w:cstheme="majorBidi"/>
      <w:color w:val="0A2F41" w:themeColor="accent1" w:themeShade="80"/>
      <w:sz w:val="36"/>
      <w:szCs w:val="36"/>
    </w:rPr>
  </w:style>
  <w:style w:type="character" w:customStyle="1" w:styleId="UnresolvedMention1">
    <w:name w:val="Unresolved Mention1"/>
    <w:basedOn w:val="DefaultParagraphFont"/>
    <w:uiPriority w:val="99"/>
    <w:semiHidden/>
    <w:unhideWhenUsed/>
    <w:rsid w:val="004150A4"/>
    <w:rPr>
      <w:color w:val="605E5C"/>
      <w:shd w:val="clear" w:color="auto" w:fill="E1DFDD"/>
    </w:rPr>
  </w:style>
  <w:style w:type="character" w:customStyle="1" w:styleId="Heading2Char">
    <w:name w:val="Heading 2 Char"/>
    <w:basedOn w:val="DefaultParagraphFont"/>
    <w:link w:val="Heading2"/>
    <w:uiPriority w:val="9"/>
    <w:semiHidden/>
    <w:rsid w:val="003C4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486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486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486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486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486B"/>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3C486B"/>
    <w:pPr>
      <w:spacing w:line="240" w:lineRule="auto"/>
    </w:pPr>
    <w:rPr>
      <w:b/>
      <w:bCs/>
      <w:smallCaps/>
      <w:color w:val="0E2841" w:themeColor="text2"/>
    </w:rPr>
  </w:style>
  <w:style w:type="paragraph" w:styleId="Title">
    <w:name w:val="Title"/>
    <w:basedOn w:val="Normal"/>
    <w:next w:val="Normal"/>
    <w:link w:val="TitleChar"/>
    <w:uiPriority w:val="10"/>
    <w:qFormat/>
    <w:rsid w:val="003C486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486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486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486B"/>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3C486B"/>
    <w:rPr>
      <w:b/>
      <w:bCs/>
    </w:rPr>
  </w:style>
  <w:style w:type="character" w:styleId="Emphasis">
    <w:name w:val="Emphasis"/>
    <w:basedOn w:val="DefaultParagraphFont"/>
    <w:uiPriority w:val="20"/>
    <w:qFormat/>
    <w:rsid w:val="003C486B"/>
    <w:rPr>
      <w:i/>
      <w:iCs/>
    </w:rPr>
  </w:style>
  <w:style w:type="paragraph" w:styleId="NoSpacing">
    <w:name w:val="No Spacing"/>
    <w:uiPriority w:val="1"/>
    <w:qFormat/>
    <w:rsid w:val="003C486B"/>
    <w:pPr>
      <w:spacing w:after="0" w:line="240" w:lineRule="auto"/>
    </w:pPr>
  </w:style>
  <w:style w:type="paragraph" w:styleId="Quote">
    <w:name w:val="Quote"/>
    <w:basedOn w:val="Normal"/>
    <w:next w:val="Normal"/>
    <w:link w:val="QuoteChar"/>
    <w:uiPriority w:val="29"/>
    <w:qFormat/>
    <w:rsid w:val="003C486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486B"/>
    <w:rPr>
      <w:color w:val="0E2841" w:themeColor="text2"/>
      <w:sz w:val="24"/>
      <w:szCs w:val="24"/>
    </w:rPr>
  </w:style>
  <w:style w:type="paragraph" w:styleId="IntenseQuote">
    <w:name w:val="Intense Quote"/>
    <w:basedOn w:val="Normal"/>
    <w:next w:val="Normal"/>
    <w:link w:val="IntenseQuoteChar"/>
    <w:uiPriority w:val="30"/>
    <w:qFormat/>
    <w:rsid w:val="003C486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486B"/>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3C486B"/>
    <w:rPr>
      <w:i/>
      <w:iCs/>
      <w:color w:val="595959" w:themeColor="text1" w:themeTint="A6"/>
    </w:rPr>
  </w:style>
  <w:style w:type="character" w:styleId="IntenseEmphasis">
    <w:name w:val="Intense Emphasis"/>
    <w:basedOn w:val="DefaultParagraphFont"/>
    <w:uiPriority w:val="21"/>
    <w:qFormat/>
    <w:rsid w:val="003C486B"/>
    <w:rPr>
      <w:b/>
      <w:bCs/>
      <w:i/>
      <w:iCs/>
    </w:rPr>
  </w:style>
  <w:style w:type="character" w:styleId="SubtleReference">
    <w:name w:val="Subtle Reference"/>
    <w:basedOn w:val="DefaultParagraphFont"/>
    <w:uiPriority w:val="31"/>
    <w:qFormat/>
    <w:rsid w:val="003C48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486B"/>
    <w:rPr>
      <w:b/>
      <w:bCs/>
      <w:smallCaps/>
      <w:color w:val="0E2841" w:themeColor="text2"/>
      <w:u w:val="single"/>
    </w:rPr>
  </w:style>
  <w:style w:type="character" w:styleId="BookTitle">
    <w:name w:val="Book Title"/>
    <w:basedOn w:val="DefaultParagraphFont"/>
    <w:uiPriority w:val="33"/>
    <w:qFormat/>
    <w:rsid w:val="003C486B"/>
    <w:rPr>
      <w:b/>
      <w:bCs/>
      <w:smallCaps/>
      <w:spacing w:val="10"/>
    </w:rPr>
  </w:style>
  <w:style w:type="paragraph" w:styleId="TOCHeading">
    <w:name w:val="TOC Heading"/>
    <w:basedOn w:val="Heading1"/>
    <w:next w:val="Normal"/>
    <w:uiPriority w:val="39"/>
    <w:semiHidden/>
    <w:unhideWhenUsed/>
    <w:qFormat/>
    <w:rsid w:val="003C486B"/>
    <w:pPr>
      <w:outlineLvl w:val="9"/>
    </w:pPr>
  </w:style>
  <w:style w:type="character" w:styleId="UnresolvedMention">
    <w:name w:val="Unresolved Mention"/>
    <w:basedOn w:val="DefaultParagraphFont"/>
    <w:uiPriority w:val="99"/>
    <w:semiHidden/>
    <w:unhideWhenUsed/>
    <w:rsid w:val="00F01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50189">
      <w:bodyDiv w:val="1"/>
      <w:marLeft w:val="0"/>
      <w:marRight w:val="0"/>
      <w:marTop w:val="0"/>
      <w:marBottom w:val="0"/>
      <w:divBdr>
        <w:top w:val="none" w:sz="0" w:space="0" w:color="auto"/>
        <w:left w:val="none" w:sz="0" w:space="0" w:color="auto"/>
        <w:bottom w:val="none" w:sz="0" w:space="0" w:color="auto"/>
        <w:right w:val="none" w:sz="0" w:space="0" w:color="auto"/>
      </w:divBdr>
      <w:divsChild>
        <w:div w:id="615671770">
          <w:marLeft w:val="0"/>
          <w:marRight w:val="0"/>
          <w:marTop w:val="0"/>
          <w:marBottom w:val="0"/>
          <w:divBdr>
            <w:top w:val="none" w:sz="0" w:space="0" w:color="auto"/>
            <w:left w:val="none" w:sz="0" w:space="0" w:color="auto"/>
            <w:bottom w:val="none" w:sz="0" w:space="0" w:color="auto"/>
            <w:right w:val="none" w:sz="0" w:space="0" w:color="auto"/>
          </w:divBdr>
          <w:divsChild>
            <w:div w:id="1327630147">
              <w:marLeft w:val="0"/>
              <w:marRight w:val="0"/>
              <w:marTop w:val="0"/>
              <w:marBottom w:val="0"/>
              <w:divBdr>
                <w:top w:val="none" w:sz="0" w:space="0" w:color="auto"/>
                <w:left w:val="none" w:sz="0" w:space="0" w:color="auto"/>
                <w:bottom w:val="none" w:sz="0" w:space="0" w:color="auto"/>
                <w:right w:val="none" w:sz="0" w:space="0" w:color="auto"/>
              </w:divBdr>
              <w:divsChild>
                <w:div w:id="1926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721">
      <w:bodyDiv w:val="1"/>
      <w:marLeft w:val="0"/>
      <w:marRight w:val="0"/>
      <w:marTop w:val="0"/>
      <w:marBottom w:val="0"/>
      <w:divBdr>
        <w:top w:val="none" w:sz="0" w:space="0" w:color="auto"/>
        <w:left w:val="none" w:sz="0" w:space="0" w:color="auto"/>
        <w:bottom w:val="none" w:sz="0" w:space="0" w:color="auto"/>
        <w:right w:val="none" w:sz="0" w:space="0" w:color="auto"/>
      </w:divBdr>
      <w:divsChild>
        <w:div w:id="1147282664">
          <w:marLeft w:val="0"/>
          <w:marRight w:val="0"/>
          <w:marTop w:val="0"/>
          <w:marBottom w:val="0"/>
          <w:divBdr>
            <w:top w:val="none" w:sz="0" w:space="0" w:color="auto"/>
            <w:left w:val="none" w:sz="0" w:space="0" w:color="auto"/>
            <w:bottom w:val="none" w:sz="0" w:space="0" w:color="auto"/>
            <w:right w:val="none" w:sz="0" w:space="0" w:color="auto"/>
          </w:divBdr>
          <w:divsChild>
            <w:div w:id="32461324">
              <w:marLeft w:val="0"/>
              <w:marRight w:val="0"/>
              <w:marTop w:val="0"/>
              <w:marBottom w:val="0"/>
              <w:divBdr>
                <w:top w:val="none" w:sz="0" w:space="0" w:color="auto"/>
                <w:left w:val="none" w:sz="0" w:space="0" w:color="auto"/>
                <w:bottom w:val="none" w:sz="0" w:space="0" w:color="auto"/>
                <w:right w:val="none" w:sz="0" w:space="0" w:color="auto"/>
              </w:divBdr>
              <w:divsChild>
                <w:div w:id="15117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in@graea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ky@graea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B553-477B-410F-AB9D-7BFED01011C1}">
  <ds:schemaRefs>
    <ds:schemaRef ds:uri="http://schemas.microsoft.com/sharepoint/v3/contenttype/forms"/>
  </ds:schemaRefs>
</ds:datastoreItem>
</file>

<file path=customXml/itemProps2.xml><?xml version="1.0" encoding="utf-8"?>
<ds:datastoreItem xmlns:ds="http://schemas.openxmlformats.org/officeDocument/2006/customXml" ds:itemID="{DBB2670B-EE97-4444-80F7-0EE1A888D66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95721593-3545-4DD9-8935-4A6B46641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00708-BC0A-44EE-B09A-99BBACDA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15951</Characters>
  <Application>Microsoft Office Word</Application>
  <DocSecurity>0</DocSecurity>
  <Lines>590</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Langley</dc:creator>
  <cp:lastModifiedBy>Vicky Berry</cp:lastModifiedBy>
  <cp:revision>12</cp:revision>
  <cp:lastPrinted>2015-03-02T15:17:00Z</cp:lastPrinted>
  <dcterms:created xsi:type="dcterms:W3CDTF">2026-04-23T14:33:00Z</dcterms:created>
  <dcterms:modified xsi:type="dcterms:W3CDTF">2026-04-23T15:24:00Z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