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E4DA" w14:textId="77777777" w:rsidR="00A05391" w:rsidRPr="00B60A6B" w:rsidRDefault="00A05391" w:rsidP="00B60A6B">
      <w:pPr>
        <w:spacing w:line="360" w:lineRule="auto"/>
        <w:rPr>
          <w:b/>
          <w:bCs/>
          <w:spacing w:val="20"/>
          <w:sz w:val="28"/>
          <w:szCs w:val="28"/>
        </w:rPr>
      </w:pPr>
      <w:r w:rsidRPr="00B60A6B">
        <w:rPr>
          <w:b/>
          <w:bCs/>
          <w:spacing w:val="20"/>
          <w:sz w:val="28"/>
          <w:szCs w:val="28"/>
        </w:rPr>
        <w:t>Meet our Board Members</w:t>
      </w:r>
    </w:p>
    <w:p w14:paraId="3F9E1C62" w14:textId="31F6B157" w:rsidR="00A05391" w:rsidRPr="00B60A6B" w:rsidRDefault="00A05391" w:rsidP="00B60A6B">
      <w:pPr>
        <w:spacing w:line="360" w:lineRule="auto"/>
        <w:rPr>
          <w:b/>
          <w:bCs/>
          <w:spacing w:val="20"/>
          <w:sz w:val="28"/>
          <w:szCs w:val="28"/>
        </w:rPr>
      </w:pPr>
      <w:r w:rsidRPr="00B60A6B">
        <w:rPr>
          <w:b/>
          <w:bCs/>
          <w:noProof/>
          <w:spacing w:val="20"/>
          <w:sz w:val="28"/>
          <w:szCs w:val="28"/>
        </w:rPr>
        <w:drawing>
          <wp:anchor distT="0" distB="0" distL="114300" distR="114300" simplePos="0" relativeHeight="251655680" behindDoc="0" locked="0" layoutInCell="1" allowOverlap="1" wp14:anchorId="011A1ACB" wp14:editId="34E47C46">
            <wp:simplePos x="0" y="0"/>
            <wp:positionH relativeFrom="margin">
              <wp:align>left</wp:align>
            </wp:positionH>
            <wp:positionV relativeFrom="paragraph">
              <wp:posOffset>318135</wp:posOffset>
            </wp:positionV>
            <wp:extent cx="1635338" cy="2088000"/>
            <wp:effectExtent l="0" t="0" r="3175" b="7620"/>
            <wp:wrapSquare wrapText="bothSides"/>
            <wp:docPr id="194848129" name="Picture 1" descr="Tom Ryalls, a white guy in his 30s with big plastic blue glasses, dark blonde messy hair, and small hoop earrings. He is leaning forwards slightly, wearing a dark blue t-shirt and smiling with slightly wonky tee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8129" name="Picture 1" descr="Tom Ryalls, a white guy in his 30s with big plastic blue glasses, dark blonde messy hair, and small hoop earrings. He is leaning forwards slightly, wearing a dark blue t-shirt and smiling with slightly wonky teeth.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5338"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0A6B">
        <w:rPr>
          <w:b/>
          <w:bCs/>
          <w:spacing w:val="20"/>
          <w:sz w:val="28"/>
          <w:szCs w:val="28"/>
        </w:rPr>
        <w:t xml:space="preserve">Tom Ryalls </w:t>
      </w:r>
    </w:p>
    <w:p w14:paraId="7A2BCE61" w14:textId="77777777" w:rsidR="00D22F7F" w:rsidRDefault="00D22F7F" w:rsidP="00B60A6B">
      <w:pPr>
        <w:spacing w:line="360" w:lineRule="auto"/>
        <w:rPr>
          <w:spacing w:val="20"/>
          <w:sz w:val="28"/>
          <w:szCs w:val="28"/>
        </w:rPr>
      </w:pPr>
    </w:p>
    <w:p w14:paraId="7FF22397" w14:textId="77777777" w:rsidR="00D22F7F" w:rsidRDefault="00D22F7F" w:rsidP="00B60A6B">
      <w:pPr>
        <w:spacing w:line="360" w:lineRule="auto"/>
        <w:rPr>
          <w:spacing w:val="20"/>
          <w:sz w:val="28"/>
          <w:szCs w:val="28"/>
        </w:rPr>
      </w:pPr>
    </w:p>
    <w:p w14:paraId="162E90F5" w14:textId="77777777" w:rsidR="00D22F7F" w:rsidRDefault="00D22F7F" w:rsidP="00B60A6B">
      <w:pPr>
        <w:spacing w:line="360" w:lineRule="auto"/>
        <w:rPr>
          <w:spacing w:val="20"/>
          <w:sz w:val="28"/>
          <w:szCs w:val="28"/>
        </w:rPr>
      </w:pPr>
    </w:p>
    <w:p w14:paraId="1037499F" w14:textId="77777777" w:rsidR="00D22F7F" w:rsidRDefault="00D22F7F" w:rsidP="00B60A6B">
      <w:pPr>
        <w:spacing w:line="360" w:lineRule="auto"/>
        <w:rPr>
          <w:spacing w:val="20"/>
          <w:sz w:val="28"/>
          <w:szCs w:val="28"/>
        </w:rPr>
      </w:pPr>
    </w:p>
    <w:p w14:paraId="04D5C837" w14:textId="77777777" w:rsidR="00D22F7F" w:rsidRDefault="00D22F7F" w:rsidP="00B60A6B">
      <w:pPr>
        <w:spacing w:line="360" w:lineRule="auto"/>
        <w:rPr>
          <w:spacing w:val="20"/>
          <w:sz w:val="28"/>
          <w:szCs w:val="28"/>
        </w:rPr>
      </w:pPr>
    </w:p>
    <w:p w14:paraId="29F0DEFA" w14:textId="77777777" w:rsidR="00D22F7F" w:rsidRDefault="00A05391" w:rsidP="00B60A6B">
      <w:pPr>
        <w:spacing w:line="360" w:lineRule="auto"/>
        <w:rPr>
          <w:spacing w:val="20"/>
          <w:sz w:val="28"/>
          <w:szCs w:val="28"/>
        </w:rPr>
      </w:pPr>
      <w:r w:rsidRPr="00B60A6B">
        <w:rPr>
          <w:spacing w:val="20"/>
          <w:sz w:val="28"/>
          <w:szCs w:val="28"/>
        </w:rPr>
        <w:t xml:space="preserve">Tom is a writer and cultural organiser. He founded </w:t>
      </w:r>
      <w:hyperlink r:id="rId8" w:history="1">
        <w:r w:rsidRPr="00B60A6B">
          <w:rPr>
            <w:rStyle w:val="Hyperlink"/>
            <w:spacing w:val="20"/>
            <w:sz w:val="28"/>
            <w:szCs w:val="28"/>
          </w:rPr>
          <w:t>BAP!</w:t>
        </w:r>
      </w:hyperlink>
      <w:r w:rsidRPr="00B60A6B">
        <w:rPr>
          <w:spacing w:val="20"/>
          <w:sz w:val="28"/>
          <w:szCs w:val="28"/>
        </w:rPr>
        <w:t xml:space="preserve"> </w:t>
      </w:r>
      <w:r w:rsidR="00D22F7F">
        <w:rPr>
          <w:spacing w:val="20"/>
          <w:sz w:val="28"/>
          <w:szCs w:val="28"/>
        </w:rPr>
        <w:t>t</w:t>
      </w:r>
      <w:r w:rsidRPr="00B60A6B">
        <w:rPr>
          <w:spacing w:val="20"/>
          <w:sz w:val="28"/>
          <w:szCs w:val="28"/>
        </w:rPr>
        <w:t xml:space="preserve">o interrogate the relationship between creativity and wealth redistribution - working with companies across the country on their fundraising, business planning, and campaigning to affect policy. </w:t>
      </w:r>
    </w:p>
    <w:p w14:paraId="57ADAA70" w14:textId="77777777" w:rsidR="00D22F7F" w:rsidRDefault="00A05391" w:rsidP="00B60A6B">
      <w:pPr>
        <w:spacing w:line="360" w:lineRule="auto"/>
        <w:rPr>
          <w:spacing w:val="20"/>
          <w:sz w:val="28"/>
          <w:szCs w:val="28"/>
        </w:rPr>
      </w:pPr>
      <w:r w:rsidRPr="00B60A6B">
        <w:rPr>
          <w:spacing w:val="20"/>
          <w:sz w:val="28"/>
          <w:szCs w:val="28"/>
        </w:rPr>
        <w:t xml:space="preserve">He is the chair of </w:t>
      </w:r>
      <w:hyperlink r:id="rId9" w:history="1">
        <w:r w:rsidRPr="00B60A6B">
          <w:rPr>
            <w:rStyle w:val="Hyperlink"/>
            <w:spacing w:val="20"/>
            <w:sz w:val="28"/>
            <w:szCs w:val="28"/>
          </w:rPr>
          <w:t>Graeae</w:t>
        </w:r>
      </w:hyperlink>
      <w:r w:rsidRPr="00B60A6B">
        <w:rPr>
          <w:spacing w:val="20"/>
          <w:sz w:val="28"/>
          <w:szCs w:val="28"/>
        </w:rPr>
        <w:t xml:space="preserve">, a trustee of </w:t>
      </w:r>
      <w:hyperlink r:id="rId10" w:history="1">
        <w:r w:rsidRPr="00B60A6B">
          <w:rPr>
            <w:rStyle w:val="Hyperlink"/>
            <w:spacing w:val="20"/>
            <w:sz w:val="28"/>
            <w:szCs w:val="28"/>
          </w:rPr>
          <w:t>Unlimited</w:t>
        </w:r>
      </w:hyperlink>
      <w:r w:rsidRPr="00B60A6B">
        <w:rPr>
          <w:spacing w:val="20"/>
          <w:sz w:val="28"/>
          <w:szCs w:val="28"/>
        </w:rPr>
        <w:t xml:space="preserve">, and the Deputy Chair of the Disability Advisory Committee of Arts Council England. In 2024 he was named in the Disability Power 100, and in 2025 became a Clore Fellow. </w:t>
      </w:r>
    </w:p>
    <w:p w14:paraId="0F80F5B6" w14:textId="18A6F264" w:rsidR="00A05391" w:rsidRPr="00B60A6B" w:rsidRDefault="00A05391" w:rsidP="00B60A6B">
      <w:pPr>
        <w:spacing w:line="360" w:lineRule="auto"/>
        <w:rPr>
          <w:spacing w:val="20"/>
          <w:sz w:val="28"/>
          <w:szCs w:val="28"/>
        </w:rPr>
      </w:pPr>
      <w:r w:rsidRPr="00B60A6B">
        <w:rPr>
          <w:spacing w:val="20"/>
          <w:sz w:val="28"/>
          <w:szCs w:val="28"/>
        </w:rPr>
        <w:t xml:space="preserve">In his writing practice he often makes very camp shows through a </w:t>
      </w:r>
      <w:r w:rsidR="003C40AD" w:rsidRPr="00B60A6B">
        <w:rPr>
          <w:spacing w:val="20"/>
          <w:sz w:val="28"/>
          <w:szCs w:val="28"/>
        </w:rPr>
        <w:t>Marxist</w:t>
      </w:r>
      <w:r w:rsidRPr="00B60A6B">
        <w:rPr>
          <w:spacing w:val="20"/>
          <w:sz w:val="28"/>
          <w:szCs w:val="28"/>
        </w:rPr>
        <w:t xml:space="preserve"> lens, entertaining and interrogating how we might change who gets to imagine the future. Tom was diagnosed with epilepsy when he was </w:t>
      </w:r>
      <w:r w:rsidR="003C40AD" w:rsidRPr="00B60A6B">
        <w:rPr>
          <w:spacing w:val="20"/>
          <w:sz w:val="28"/>
          <w:szCs w:val="28"/>
        </w:rPr>
        <w:t>8 and</w:t>
      </w:r>
      <w:r w:rsidRPr="00B60A6B">
        <w:rPr>
          <w:spacing w:val="20"/>
          <w:sz w:val="28"/>
          <w:szCs w:val="28"/>
        </w:rPr>
        <w:t xml:space="preserve"> speaks publicly about how we support young people with epilepsy.</w:t>
      </w:r>
    </w:p>
    <w:p w14:paraId="293617F5" w14:textId="77777777" w:rsidR="00A05391" w:rsidRPr="00B60A6B" w:rsidRDefault="00A05391" w:rsidP="00B60A6B">
      <w:pPr>
        <w:spacing w:line="360" w:lineRule="auto"/>
        <w:rPr>
          <w:spacing w:val="20"/>
          <w:sz w:val="28"/>
          <w:szCs w:val="28"/>
        </w:rPr>
      </w:pPr>
    </w:p>
    <w:p w14:paraId="3F713958" w14:textId="77777777" w:rsidR="00D22F7F" w:rsidRDefault="00D22F7F" w:rsidP="00B60A6B">
      <w:pPr>
        <w:spacing w:line="360" w:lineRule="auto"/>
        <w:rPr>
          <w:b/>
          <w:bCs/>
          <w:spacing w:val="20"/>
          <w:sz w:val="28"/>
          <w:szCs w:val="28"/>
        </w:rPr>
      </w:pPr>
    </w:p>
    <w:p w14:paraId="594FFE42" w14:textId="3C7068CC" w:rsidR="00A05391" w:rsidRPr="00B60A6B" w:rsidRDefault="00A05391" w:rsidP="00B60A6B">
      <w:pPr>
        <w:spacing w:line="360" w:lineRule="auto"/>
        <w:rPr>
          <w:b/>
          <w:bCs/>
          <w:spacing w:val="20"/>
          <w:sz w:val="28"/>
          <w:szCs w:val="28"/>
        </w:rPr>
      </w:pPr>
      <w:r w:rsidRPr="00B60A6B">
        <w:rPr>
          <w:b/>
          <w:bCs/>
          <w:spacing w:val="20"/>
          <w:sz w:val="28"/>
          <w:szCs w:val="28"/>
        </w:rPr>
        <w:lastRenderedPageBreak/>
        <w:t>Lisa Ogun’</w:t>
      </w:r>
    </w:p>
    <w:p w14:paraId="3529F7F2" w14:textId="77777777" w:rsidR="00D22F7F" w:rsidRDefault="00A05391" w:rsidP="00B60A6B">
      <w:pPr>
        <w:spacing w:line="360" w:lineRule="auto"/>
        <w:rPr>
          <w:spacing w:val="20"/>
          <w:sz w:val="28"/>
          <w:szCs w:val="28"/>
        </w:rPr>
      </w:pPr>
      <w:r w:rsidRPr="00B60A6B">
        <w:rPr>
          <w:noProof/>
          <w:spacing w:val="20"/>
          <w:sz w:val="28"/>
          <w:szCs w:val="28"/>
        </w:rPr>
        <w:drawing>
          <wp:inline distT="0" distB="0" distL="0" distR="0" wp14:anchorId="6BD41089" wp14:editId="5CEE0783">
            <wp:extent cx="1566609" cy="2088000"/>
            <wp:effectExtent l="0" t="0" r="0" b="7620"/>
            <wp:docPr id="180095985" name="Picture 3" descr="Lisa Ogun' outdoors with buildings and benches in the background. Lisa is to the side of the image smiling, wearing a silver necklace and grey checkered jack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5985" name="Picture 3" descr="Lisa Ogun' outdoors with buildings and benches in the background. Lisa is to the side of the image smiling, wearing a silver necklace and grey checkered jacket.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609" cy="2088000"/>
                    </a:xfrm>
                    <a:prstGeom prst="rect">
                      <a:avLst/>
                    </a:prstGeom>
                    <a:noFill/>
                    <a:ln>
                      <a:noFill/>
                    </a:ln>
                  </pic:spPr>
                </pic:pic>
              </a:graphicData>
            </a:graphic>
          </wp:inline>
        </w:drawing>
      </w:r>
    </w:p>
    <w:p w14:paraId="47BFDFBE" w14:textId="77777777" w:rsidR="00D22F7F" w:rsidRDefault="00A05391" w:rsidP="00B60A6B">
      <w:pPr>
        <w:spacing w:line="360" w:lineRule="auto"/>
        <w:rPr>
          <w:spacing w:val="20"/>
          <w:sz w:val="28"/>
          <w:szCs w:val="28"/>
        </w:rPr>
      </w:pPr>
      <w:r w:rsidRPr="00B60A6B">
        <w:rPr>
          <w:spacing w:val="20"/>
          <w:sz w:val="28"/>
          <w:szCs w:val="28"/>
        </w:rPr>
        <w:t xml:space="preserve">Lisa Ogun’ is a disabled Black-British multi-disciplined creative, with a focus on writing, performance for theatre, especially with marginalised communities and young people. </w:t>
      </w:r>
    </w:p>
    <w:p w14:paraId="7B241FC1" w14:textId="77777777" w:rsidR="00D22F7F" w:rsidRDefault="00A05391" w:rsidP="00B60A6B">
      <w:pPr>
        <w:spacing w:line="360" w:lineRule="auto"/>
        <w:rPr>
          <w:spacing w:val="20"/>
          <w:sz w:val="28"/>
          <w:szCs w:val="28"/>
        </w:rPr>
      </w:pPr>
      <w:r w:rsidRPr="00B60A6B">
        <w:rPr>
          <w:spacing w:val="20"/>
          <w:sz w:val="28"/>
          <w:szCs w:val="28"/>
        </w:rPr>
        <w:t xml:space="preserve">She is specialised in headphone Verbatim Theatre, used to highlight stories from displaced communities. Having acquired degrees in </w:t>
      </w:r>
      <w:r w:rsidRPr="00B60A6B">
        <w:rPr>
          <w:i/>
          <w:iCs/>
          <w:spacing w:val="20"/>
          <w:sz w:val="28"/>
          <w:szCs w:val="28"/>
        </w:rPr>
        <w:t>Performance: Dance</w:t>
      </w:r>
      <w:r w:rsidRPr="00B60A6B">
        <w:rPr>
          <w:spacing w:val="20"/>
          <w:sz w:val="28"/>
          <w:szCs w:val="28"/>
        </w:rPr>
        <w:t xml:space="preserve"> from University of London and </w:t>
      </w:r>
      <w:r w:rsidRPr="00B60A6B">
        <w:rPr>
          <w:i/>
          <w:iCs/>
          <w:spacing w:val="20"/>
          <w:sz w:val="28"/>
          <w:szCs w:val="28"/>
        </w:rPr>
        <w:t>Applied Theatre</w:t>
      </w:r>
      <w:r w:rsidRPr="00B60A6B">
        <w:rPr>
          <w:spacing w:val="20"/>
          <w:sz w:val="28"/>
          <w:szCs w:val="28"/>
        </w:rPr>
        <w:t xml:space="preserve"> from (now Royal) Central School for Speech &amp; Drama, she intertwines both to shape her creative explorations and collaborations. </w:t>
      </w:r>
    </w:p>
    <w:p w14:paraId="2BE33C09" w14:textId="77777777" w:rsidR="00D22F7F" w:rsidRDefault="00A05391" w:rsidP="00B60A6B">
      <w:pPr>
        <w:spacing w:line="360" w:lineRule="auto"/>
        <w:rPr>
          <w:spacing w:val="20"/>
          <w:sz w:val="28"/>
          <w:szCs w:val="28"/>
        </w:rPr>
      </w:pPr>
      <w:r w:rsidRPr="00B60A6B">
        <w:rPr>
          <w:spacing w:val="20"/>
          <w:sz w:val="28"/>
          <w:szCs w:val="28"/>
        </w:rPr>
        <w:t xml:space="preserve">Additionally, with an African-Caribbean heritage, and experiences of homelessness and D.V., she uses her culture and experiences to inform her practices, address injustices and raise societal awareness. </w:t>
      </w:r>
    </w:p>
    <w:p w14:paraId="589C9D78" w14:textId="33E323DA" w:rsidR="00A05391" w:rsidRPr="00B60A6B" w:rsidRDefault="00A05391" w:rsidP="00B60A6B">
      <w:pPr>
        <w:spacing w:line="360" w:lineRule="auto"/>
        <w:rPr>
          <w:spacing w:val="20"/>
          <w:sz w:val="28"/>
          <w:szCs w:val="28"/>
        </w:rPr>
      </w:pPr>
      <w:r w:rsidRPr="00B60A6B">
        <w:rPr>
          <w:spacing w:val="20"/>
          <w:sz w:val="28"/>
          <w:szCs w:val="28"/>
        </w:rPr>
        <w:t>She currently works with a broad range of charities involving arts and homelessness, and women and arts empowerment.</w:t>
      </w:r>
    </w:p>
    <w:p w14:paraId="18805EF7" w14:textId="77777777" w:rsidR="00A05391" w:rsidRPr="00B60A6B" w:rsidRDefault="00A05391" w:rsidP="00B60A6B">
      <w:pPr>
        <w:spacing w:line="360" w:lineRule="auto"/>
        <w:rPr>
          <w:spacing w:val="20"/>
          <w:sz w:val="28"/>
          <w:szCs w:val="28"/>
        </w:rPr>
      </w:pPr>
    </w:p>
    <w:p w14:paraId="05EECD39" w14:textId="77777777" w:rsidR="003C40AD" w:rsidRPr="00B60A6B" w:rsidRDefault="003C40AD" w:rsidP="00B60A6B">
      <w:pPr>
        <w:spacing w:line="360" w:lineRule="auto"/>
        <w:rPr>
          <w:spacing w:val="20"/>
          <w:sz w:val="28"/>
          <w:szCs w:val="28"/>
        </w:rPr>
      </w:pPr>
    </w:p>
    <w:p w14:paraId="0750B746" w14:textId="030F885B" w:rsidR="00A05391" w:rsidRPr="00B60A6B" w:rsidRDefault="00A05391" w:rsidP="00B60A6B">
      <w:pPr>
        <w:spacing w:line="360" w:lineRule="auto"/>
        <w:rPr>
          <w:b/>
          <w:bCs/>
          <w:spacing w:val="20"/>
          <w:sz w:val="28"/>
          <w:szCs w:val="28"/>
        </w:rPr>
      </w:pPr>
      <w:r w:rsidRPr="00B60A6B">
        <w:rPr>
          <w:b/>
          <w:bCs/>
          <w:spacing w:val="20"/>
          <w:sz w:val="28"/>
          <w:szCs w:val="28"/>
        </w:rPr>
        <w:lastRenderedPageBreak/>
        <w:t>Robin Cantrill-Fenwick</w:t>
      </w:r>
    </w:p>
    <w:p w14:paraId="55D3C6CC" w14:textId="77777777" w:rsidR="00D22F7F" w:rsidRDefault="00A05391" w:rsidP="00B60A6B">
      <w:pPr>
        <w:spacing w:line="360" w:lineRule="auto"/>
        <w:rPr>
          <w:spacing w:val="20"/>
          <w:sz w:val="28"/>
          <w:szCs w:val="28"/>
        </w:rPr>
      </w:pPr>
      <w:r w:rsidRPr="00B60A6B">
        <w:rPr>
          <w:noProof/>
          <w:spacing w:val="20"/>
          <w:sz w:val="28"/>
          <w:szCs w:val="28"/>
        </w:rPr>
        <w:drawing>
          <wp:inline distT="0" distB="0" distL="0" distR="0" wp14:anchorId="0B16097B" wp14:editId="1A12F41E">
            <wp:extent cx="2783234" cy="2088000"/>
            <wp:effectExtent l="0" t="0" r="0" b="7620"/>
            <wp:docPr id="588403662" name="Picture 4" descr="Robin Cantrill-Fenwick is stood outside in front of buildings and parked cars. Robin wears glasses and a dark blue suit and blue shi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03662" name="Picture 4" descr="Robin Cantrill-Fenwick is stood outside in front of buildings and parked cars. Robin wears glasses and a dark blue suit and blue shir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3234" cy="2088000"/>
                    </a:xfrm>
                    <a:prstGeom prst="rect">
                      <a:avLst/>
                    </a:prstGeom>
                    <a:noFill/>
                    <a:ln>
                      <a:noFill/>
                    </a:ln>
                  </pic:spPr>
                </pic:pic>
              </a:graphicData>
            </a:graphic>
          </wp:inline>
        </w:drawing>
      </w:r>
    </w:p>
    <w:p w14:paraId="02CF37F0" w14:textId="77777777" w:rsidR="001016A2" w:rsidRDefault="00A05391" w:rsidP="00B60A6B">
      <w:pPr>
        <w:spacing w:line="360" w:lineRule="auto"/>
        <w:rPr>
          <w:spacing w:val="20"/>
          <w:sz w:val="28"/>
          <w:szCs w:val="28"/>
        </w:rPr>
      </w:pPr>
      <w:r w:rsidRPr="00B60A6B">
        <w:rPr>
          <w:spacing w:val="20"/>
          <w:sz w:val="28"/>
          <w:szCs w:val="28"/>
        </w:rPr>
        <w:t xml:space="preserve">Robin Cantrill-Fenwick is Chief Executive of Baker Richards, the employee-owned consultancy and software provider specialising in earned income strategy and audience development for the cultural sector, and of Arts Professional. </w:t>
      </w:r>
    </w:p>
    <w:p w14:paraId="60BD1E1F" w14:textId="039B95D1" w:rsidR="00D22F7F" w:rsidRDefault="00A05391" w:rsidP="00B60A6B">
      <w:pPr>
        <w:spacing w:line="360" w:lineRule="auto"/>
        <w:rPr>
          <w:spacing w:val="20"/>
          <w:sz w:val="28"/>
          <w:szCs w:val="28"/>
        </w:rPr>
      </w:pPr>
      <w:r w:rsidRPr="00B60A6B">
        <w:rPr>
          <w:spacing w:val="20"/>
          <w:sz w:val="28"/>
          <w:szCs w:val="28"/>
        </w:rPr>
        <w:t xml:space="preserve">For over two decades, he has used data and digital systems to transform organisations across multiple sectors, holding executive leadership roles and advising performing arts organisations and visitor attractions on strategy, marketing, audience development and operations. </w:t>
      </w:r>
    </w:p>
    <w:p w14:paraId="769A2CB3" w14:textId="4CE3F865" w:rsidR="00A05391" w:rsidRPr="00B60A6B" w:rsidRDefault="00A05391" w:rsidP="00B60A6B">
      <w:pPr>
        <w:spacing w:line="360" w:lineRule="auto"/>
        <w:rPr>
          <w:spacing w:val="20"/>
          <w:sz w:val="28"/>
          <w:szCs w:val="28"/>
        </w:rPr>
      </w:pPr>
      <w:r w:rsidRPr="00B60A6B">
        <w:rPr>
          <w:spacing w:val="20"/>
          <w:sz w:val="28"/>
          <w:szCs w:val="28"/>
        </w:rPr>
        <w:t>Previously Deputy Executive Director of Mercury Theatre Colchester, he has also led digital transformation at the National Trust, The Royal Society and the University of Westminster. </w:t>
      </w:r>
    </w:p>
    <w:p w14:paraId="04F643F8" w14:textId="77777777" w:rsidR="00A05391" w:rsidRPr="00B60A6B" w:rsidRDefault="00A05391" w:rsidP="00B60A6B">
      <w:pPr>
        <w:spacing w:line="360" w:lineRule="auto"/>
        <w:rPr>
          <w:spacing w:val="20"/>
          <w:sz w:val="28"/>
          <w:szCs w:val="28"/>
        </w:rPr>
      </w:pPr>
    </w:p>
    <w:p w14:paraId="7F1F05A8" w14:textId="77777777" w:rsidR="00D22F7F" w:rsidRDefault="00D22F7F" w:rsidP="00B60A6B">
      <w:pPr>
        <w:spacing w:line="360" w:lineRule="auto"/>
        <w:rPr>
          <w:b/>
          <w:bCs/>
          <w:spacing w:val="20"/>
          <w:sz w:val="28"/>
          <w:szCs w:val="28"/>
        </w:rPr>
      </w:pPr>
    </w:p>
    <w:p w14:paraId="136078F7" w14:textId="77777777" w:rsidR="00D22F7F" w:rsidRDefault="00D22F7F" w:rsidP="00B60A6B">
      <w:pPr>
        <w:spacing w:line="360" w:lineRule="auto"/>
        <w:rPr>
          <w:b/>
          <w:bCs/>
          <w:spacing w:val="20"/>
          <w:sz w:val="28"/>
          <w:szCs w:val="28"/>
        </w:rPr>
      </w:pPr>
    </w:p>
    <w:p w14:paraId="54009D4C" w14:textId="77777777" w:rsidR="00D22F7F" w:rsidRDefault="00D22F7F" w:rsidP="00B60A6B">
      <w:pPr>
        <w:spacing w:line="360" w:lineRule="auto"/>
        <w:rPr>
          <w:b/>
          <w:bCs/>
          <w:spacing w:val="20"/>
          <w:sz w:val="28"/>
          <w:szCs w:val="28"/>
        </w:rPr>
      </w:pPr>
    </w:p>
    <w:p w14:paraId="14B6E7AA" w14:textId="770D4AEF" w:rsidR="00A05391" w:rsidRPr="00B60A6B" w:rsidRDefault="00A05391" w:rsidP="00B60A6B">
      <w:pPr>
        <w:spacing w:line="360" w:lineRule="auto"/>
        <w:rPr>
          <w:b/>
          <w:bCs/>
          <w:spacing w:val="20"/>
          <w:sz w:val="28"/>
          <w:szCs w:val="28"/>
        </w:rPr>
      </w:pPr>
      <w:r w:rsidRPr="00B60A6B">
        <w:rPr>
          <w:b/>
          <w:bCs/>
          <w:spacing w:val="20"/>
          <w:sz w:val="28"/>
          <w:szCs w:val="28"/>
        </w:rPr>
        <w:lastRenderedPageBreak/>
        <w:t>Dr Hannah Barham-Brown</w:t>
      </w:r>
    </w:p>
    <w:p w14:paraId="21255EC7" w14:textId="77777777" w:rsidR="00D22F7F" w:rsidRDefault="00A05391" w:rsidP="00B60A6B">
      <w:pPr>
        <w:spacing w:line="360" w:lineRule="auto"/>
        <w:rPr>
          <w:spacing w:val="20"/>
          <w:sz w:val="28"/>
          <w:szCs w:val="28"/>
        </w:rPr>
      </w:pPr>
      <w:r w:rsidRPr="00B60A6B">
        <w:rPr>
          <w:noProof/>
          <w:spacing w:val="20"/>
          <w:sz w:val="28"/>
          <w:szCs w:val="28"/>
        </w:rPr>
        <w:drawing>
          <wp:inline distT="0" distB="0" distL="0" distR="0" wp14:anchorId="75F96D76" wp14:editId="6A624C44">
            <wp:extent cx="1670330" cy="2088000"/>
            <wp:effectExtent l="0" t="0" r="6350" b="7620"/>
            <wp:docPr id="735299848" name="Picture 5" descr="Hannah Barham-Brown sits in a arm chair looking to the left smiling. Hannah wears a dark suit with a red blo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99848" name="Picture 5" descr="Hannah Barham-Brown sits in a arm chair looking to the left smiling. Hannah wears a dark suit with a red blous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0330" cy="2088000"/>
                    </a:xfrm>
                    <a:prstGeom prst="rect">
                      <a:avLst/>
                    </a:prstGeom>
                    <a:noFill/>
                    <a:ln>
                      <a:noFill/>
                    </a:ln>
                  </pic:spPr>
                </pic:pic>
              </a:graphicData>
            </a:graphic>
          </wp:inline>
        </w:drawing>
      </w:r>
    </w:p>
    <w:p w14:paraId="76A6143D" w14:textId="52BC696D" w:rsidR="00A05391" w:rsidRPr="00B60A6B" w:rsidRDefault="00A05391" w:rsidP="00B60A6B">
      <w:pPr>
        <w:spacing w:line="360" w:lineRule="auto"/>
        <w:rPr>
          <w:spacing w:val="20"/>
          <w:sz w:val="28"/>
          <w:szCs w:val="28"/>
        </w:rPr>
      </w:pPr>
      <w:r w:rsidRPr="00B60A6B">
        <w:rPr>
          <w:spacing w:val="20"/>
          <w:sz w:val="28"/>
          <w:szCs w:val="28"/>
        </w:rPr>
        <w:t>Dr Hannah Barham-Brown (she/her) is a GP in Scotland, working to create Gender Services for NHS Tayside, and is the Equity, Diversity and Inclusion Lecturer at University of Dundee School of Medicine. She is a Governor of the Motability Foundation, and former Deputy Leader of the UK Women’s Equality Party.</w:t>
      </w:r>
    </w:p>
    <w:p w14:paraId="0CFF9DBA" w14:textId="77777777" w:rsidR="00D22F7F" w:rsidRDefault="00A05391" w:rsidP="00B60A6B">
      <w:pPr>
        <w:spacing w:line="360" w:lineRule="auto"/>
        <w:rPr>
          <w:spacing w:val="20"/>
          <w:sz w:val="28"/>
          <w:szCs w:val="28"/>
        </w:rPr>
      </w:pPr>
      <w:r w:rsidRPr="00B60A6B">
        <w:rPr>
          <w:spacing w:val="20"/>
          <w:sz w:val="28"/>
          <w:szCs w:val="28"/>
        </w:rPr>
        <w:t xml:space="preserve">An </w:t>
      </w:r>
      <w:r w:rsidR="003C40AD" w:rsidRPr="00B60A6B">
        <w:rPr>
          <w:spacing w:val="20"/>
          <w:sz w:val="28"/>
          <w:szCs w:val="28"/>
        </w:rPr>
        <w:t>internationally acclaimed</w:t>
      </w:r>
      <w:r w:rsidRPr="00B60A6B">
        <w:rPr>
          <w:spacing w:val="20"/>
          <w:sz w:val="28"/>
          <w:szCs w:val="28"/>
        </w:rPr>
        <w:t xml:space="preserve"> speaker, Hannah is regularly commissioned to speak and consult on diversity, sexuality, and disability, having given two TEDx talks (</w:t>
      </w:r>
      <w:proofErr w:type="spellStart"/>
      <w:r w:rsidRPr="00B60A6B">
        <w:rPr>
          <w:spacing w:val="20"/>
          <w:sz w:val="28"/>
          <w:szCs w:val="28"/>
        </w:rPr>
        <w:t>TEDxNHS</w:t>
      </w:r>
      <w:proofErr w:type="spellEnd"/>
      <w:r w:rsidRPr="00B60A6B">
        <w:rPr>
          <w:spacing w:val="20"/>
          <w:sz w:val="28"/>
          <w:szCs w:val="28"/>
        </w:rPr>
        <w:t xml:space="preserve"> and TEDxExeter) on the need for diversity in employment.</w:t>
      </w:r>
    </w:p>
    <w:p w14:paraId="5C635EEC" w14:textId="1788B4D6" w:rsidR="00A05391" w:rsidRPr="00B60A6B" w:rsidRDefault="00A05391" w:rsidP="00B60A6B">
      <w:pPr>
        <w:spacing w:line="360" w:lineRule="auto"/>
        <w:rPr>
          <w:spacing w:val="20"/>
          <w:sz w:val="28"/>
          <w:szCs w:val="28"/>
        </w:rPr>
      </w:pPr>
      <w:r w:rsidRPr="00B60A6B">
        <w:rPr>
          <w:spacing w:val="20"/>
          <w:sz w:val="28"/>
          <w:szCs w:val="28"/>
        </w:rPr>
        <w:t>Before studying postgraduate medicine, Hannah graduated from Durham University with BA Hons in Combined Arts, and from Northumbria University with BSc Hons in Paediatric Nursing.</w:t>
      </w:r>
    </w:p>
    <w:p w14:paraId="6B3D59D3" w14:textId="77777777" w:rsidR="00A05391" w:rsidRPr="00B60A6B" w:rsidRDefault="00A05391" w:rsidP="00B60A6B">
      <w:pPr>
        <w:spacing w:line="360" w:lineRule="auto"/>
        <w:rPr>
          <w:spacing w:val="20"/>
          <w:sz w:val="28"/>
          <w:szCs w:val="28"/>
        </w:rPr>
      </w:pPr>
      <w:r w:rsidRPr="00B60A6B">
        <w:rPr>
          <w:spacing w:val="20"/>
          <w:sz w:val="28"/>
          <w:szCs w:val="28"/>
        </w:rPr>
        <w:t>Hannah has been named as one of the Health Service Journal’s 100 Most Influential People in Health, as well as named on the Shaw Trust’s 2018, 2019 and 2020 ‘Power Lists’ – making her one of the 100 most Influential Disabled People in the UK.</w:t>
      </w:r>
    </w:p>
    <w:p w14:paraId="52F85934" w14:textId="77777777" w:rsidR="002A585E" w:rsidRDefault="002A585E" w:rsidP="00B60A6B">
      <w:pPr>
        <w:spacing w:line="360" w:lineRule="auto"/>
        <w:rPr>
          <w:b/>
          <w:bCs/>
          <w:spacing w:val="20"/>
          <w:sz w:val="28"/>
          <w:szCs w:val="28"/>
        </w:rPr>
      </w:pPr>
    </w:p>
    <w:p w14:paraId="342D7DEC" w14:textId="728E2A44" w:rsidR="00A05391" w:rsidRPr="00B60A6B" w:rsidRDefault="00A05391" w:rsidP="00B60A6B">
      <w:pPr>
        <w:spacing w:line="360" w:lineRule="auto"/>
        <w:rPr>
          <w:b/>
          <w:bCs/>
          <w:spacing w:val="20"/>
          <w:sz w:val="28"/>
          <w:szCs w:val="28"/>
        </w:rPr>
      </w:pPr>
      <w:r w:rsidRPr="00B60A6B">
        <w:rPr>
          <w:b/>
          <w:bCs/>
          <w:spacing w:val="20"/>
          <w:sz w:val="28"/>
          <w:szCs w:val="28"/>
        </w:rPr>
        <w:lastRenderedPageBreak/>
        <w:t>Deborah Rees</w:t>
      </w:r>
    </w:p>
    <w:p w14:paraId="2ADFDEB7" w14:textId="77777777" w:rsidR="00D22F7F" w:rsidRDefault="00A05391" w:rsidP="00B60A6B">
      <w:pPr>
        <w:spacing w:line="360" w:lineRule="auto"/>
        <w:rPr>
          <w:spacing w:val="20"/>
          <w:sz w:val="28"/>
          <w:szCs w:val="28"/>
        </w:rPr>
      </w:pPr>
      <w:r w:rsidRPr="00B60A6B">
        <w:rPr>
          <w:noProof/>
          <w:spacing w:val="20"/>
          <w:sz w:val="28"/>
          <w:szCs w:val="28"/>
        </w:rPr>
        <w:drawing>
          <wp:inline distT="0" distB="0" distL="0" distR="0" wp14:anchorId="245D507C" wp14:editId="2A50ABC5">
            <wp:extent cx="2377184" cy="2088000"/>
            <wp:effectExtent l="0" t="0" r="4445" b="7620"/>
            <wp:docPr id="1451966159" name="Picture 7" descr="Deborah Rees smiles in a green top and necklace in front of a strip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966159" name="Picture 7" descr="Deborah Rees smiles in a green top and necklace in front of a stripy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77184" cy="2088000"/>
                    </a:xfrm>
                    <a:prstGeom prst="rect">
                      <a:avLst/>
                    </a:prstGeom>
                    <a:noFill/>
                    <a:ln>
                      <a:noFill/>
                    </a:ln>
                  </pic:spPr>
                </pic:pic>
              </a:graphicData>
            </a:graphic>
          </wp:inline>
        </w:drawing>
      </w:r>
    </w:p>
    <w:p w14:paraId="032375FC" w14:textId="77777777" w:rsidR="00D22F7F" w:rsidRDefault="00A05391" w:rsidP="00B60A6B">
      <w:pPr>
        <w:spacing w:line="360" w:lineRule="auto"/>
        <w:rPr>
          <w:spacing w:val="20"/>
          <w:sz w:val="28"/>
          <w:szCs w:val="28"/>
        </w:rPr>
      </w:pPr>
      <w:r w:rsidRPr="00B60A6B">
        <w:rPr>
          <w:spacing w:val="20"/>
          <w:sz w:val="28"/>
          <w:szCs w:val="28"/>
        </w:rPr>
        <w:t xml:space="preserve">Deborah has over twenty years Chief Executive experience managing theatres and arts centres, and until recently was Director at Cast, Doncaster where she led the organisation for nine years. Prior to that Deborah was Director of The Roses Theatre in Tewkesbury for 11 years.  </w:t>
      </w:r>
    </w:p>
    <w:p w14:paraId="7805BFAD" w14:textId="696FDAA2" w:rsidR="00A05391" w:rsidRPr="00B60A6B" w:rsidRDefault="00A05391" w:rsidP="00B60A6B">
      <w:pPr>
        <w:spacing w:line="360" w:lineRule="auto"/>
        <w:rPr>
          <w:spacing w:val="20"/>
          <w:sz w:val="28"/>
          <w:szCs w:val="28"/>
        </w:rPr>
      </w:pPr>
      <w:r w:rsidRPr="00B60A6B">
        <w:rPr>
          <w:spacing w:val="20"/>
          <w:sz w:val="28"/>
          <w:szCs w:val="28"/>
        </w:rPr>
        <w:t xml:space="preserve">Deborah now provides independent consultancy, interim executive leadership and project support across the arts and cultural sector.  She is a Fellow of the Royal Society of Arts and is also vice chair of Scala, Worcester's new arts centre, which is due to open in January 2027. </w:t>
      </w:r>
    </w:p>
    <w:p w14:paraId="7BDD6AB6" w14:textId="77777777" w:rsidR="003C40AD" w:rsidRPr="00B60A6B" w:rsidRDefault="003C40AD" w:rsidP="00B60A6B">
      <w:pPr>
        <w:spacing w:line="360" w:lineRule="auto"/>
        <w:rPr>
          <w:spacing w:val="20"/>
          <w:sz w:val="28"/>
          <w:szCs w:val="28"/>
        </w:rPr>
      </w:pPr>
    </w:p>
    <w:p w14:paraId="6B38F959" w14:textId="77777777" w:rsidR="00D22F7F" w:rsidRDefault="00D22F7F" w:rsidP="00B60A6B">
      <w:pPr>
        <w:spacing w:line="360" w:lineRule="auto"/>
        <w:rPr>
          <w:b/>
          <w:bCs/>
          <w:spacing w:val="20"/>
          <w:sz w:val="28"/>
          <w:szCs w:val="28"/>
        </w:rPr>
      </w:pPr>
    </w:p>
    <w:p w14:paraId="626E9170" w14:textId="77777777" w:rsidR="00D22F7F" w:rsidRDefault="00D22F7F" w:rsidP="00B60A6B">
      <w:pPr>
        <w:spacing w:line="360" w:lineRule="auto"/>
        <w:rPr>
          <w:b/>
          <w:bCs/>
          <w:spacing w:val="20"/>
          <w:sz w:val="28"/>
          <w:szCs w:val="28"/>
        </w:rPr>
      </w:pPr>
    </w:p>
    <w:p w14:paraId="76C77D71" w14:textId="77777777" w:rsidR="00D22F7F" w:rsidRDefault="00D22F7F" w:rsidP="00B60A6B">
      <w:pPr>
        <w:spacing w:line="360" w:lineRule="auto"/>
        <w:rPr>
          <w:b/>
          <w:bCs/>
          <w:spacing w:val="20"/>
          <w:sz w:val="28"/>
          <w:szCs w:val="28"/>
        </w:rPr>
      </w:pPr>
    </w:p>
    <w:p w14:paraId="309A471F" w14:textId="77777777" w:rsidR="00D22F7F" w:rsidRDefault="00D22F7F" w:rsidP="00B60A6B">
      <w:pPr>
        <w:spacing w:line="360" w:lineRule="auto"/>
        <w:rPr>
          <w:b/>
          <w:bCs/>
          <w:spacing w:val="20"/>
          <w:sz w:val="28"/>
          <w:szCs w:val="28"/>
        </w:rPr>
      </w:pPr>
    </w:p>
    <w:p w14:paraId="0FECCEFA" w14:textId="77777777" w:rsidR="00D22F7F" w:rsidRDefault="00D22F7F" w:rsidP="00B60A6B">
      <w:pPr>
        <w:spacing w:line="360" w:lineRule="auto"/>
        <w:rPr>
          <w:b/>
          <w:bCs/>
          <w:spacing w:val="20"/>
          <w:sz w:val="28"/>
          <w:szCs w:val="28"/>
        </w:rPr>
      </w:pPr>
    </w:p>
    <w:p w14:paraId="7833C478" w14:textId="29A73D71" w:rsidR="00A05391" w:rsidRPr="00B60A6B" w:rsidRDefault="00A05391" w:rsidP="00B60A6B">
      <w:pPr>
        <w:spacing w:line="360" w:lineRule="auto"/>
        <w:rPr>
          <w:b/>
          <w:bCs/>
          <w:spacing w:val="20"/>
          <w:sz w:val="28"/>
          <w:szCs w:val="28"/>
        </w:rPr>
      </w:pPr>
      <w:r w:rsidRPr="00B60A6B">
        <w:rPr>
          <w:b/>
          <w:bCs/>
          <w:spacing w:val="20"/>
          <w:sz w:val="28"/>
          <w:szCs w:val="28"/>
        </w:rPr>
        <w:lastRenderedPageBreak/>
        <w:t>Nathan Cross</w:t>
      </w:r>
      <w:r w:rsidR="003C40AD" w:rsidRPr="00B60A6B">
        <w:rPr>
          <w:b/>
          <w:bCs/>
          <w:spacing w:val="20"/>
          <w:sz w:val="28"/>
          <w:szCs w:val="28"/>
        </w:rPr>
        <w:t>an</w:t>
      </w:r>
      <w:r w:rsidRPr="00B60A6B">
        <w:rPr>
          <w:b/>
          <w:bCs/>
          <w:spacing w:val="20"/>
          <w:sz w:val="28"/>
          <w:szCs w:val="28"/>
        </w:rPr>
        <w:t xml:space="preserve">-Smith </w:t>
      </w:r>
    </w:p>
    <w:p w14:paraId="6ABAF377" w14:textId="77777777" w:rsidR="00D22F7F" w:rsidRDefault="00A05391" w:rsidP="00B60A6B">
      <w:pPr>
        <w:spacing w:line="360" w:lineRule="auto"/>
        <w:rPr>
          <w:spacing w:val="20"/>
          <w:sz w:val="28"/>
          <w:szCs w:val="28"/>
        </w:rPr>
      </w:pPr>
      <w:r w:rsidRPr="00B60A6B">
        <w:rPr>
          <w:noProof/>
          <w:spacing w:val="20"/>
          <w:sz w:val="28"/>
          <w:szCs w:val="28"/>
        </w:rPr>
        <w:drawing>
          <wp:inline distT="0" distB="0" distL="0" distR="0" wp14:anchorId="4CA034F0" wp14:editId="1FD1B38B">
            <wp:extent cx="1620000" cy="2431975"/>
            <wp:effectExtent l="0" t="0" r="0" b="6985"/>
            <wp:docPr id="1572466118" name="Picture 8" descr="Nathan Crossan-Smith, a smiling white man in his 30s with brown haired and beard wearing a navy top and black gi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66118" name="Picture 8" descr="Nathan Crossan-Smith, a smiling white man in his 30s with brown haired and beard wearing a navy top and black gil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0000" cy="2431975"/>
                    </a:xfrm>
                    <a:prstGeom prst="rect">
                      <a:avLst/>
                    </a:prstGeom>
                    <a:noFill/>
                    <a:ln>
                      <a:noFill/>
                    </a:ln>
                  </pic:spPr>
                </pic:pic>
              </a:graphicData>
            </a:graphic>
          </wp:inline>
        </w:drawing>
      </w:r>
    </w:p>
    <w:p w14:paraId="122690E4" w14:textId="77777777" w:rsidR="00D22F7F" w:rsidRDefault="00A05391" w:rsidP="00B60A6B">
      <w:pPr>
        <w:spacing w:line="360" w:lineRule="auto"/>
        <w:rPr>
          <w:spacing w:val="20"/>
          <w:sz w:val="28"/>
          <w:szCs w:val="28"/>
        </w:rPr>
      </w:pPr>
      <w:r w:rsidRPr="00B60A6B">
        <w:rPr>
          <w:spacing w:val="20"/>
          <w:sz w:val="28"/>
          <w:szCs w:val="28"/>
        </w:rPr>
        <w:t xml:space="preserve">Nathan directs work across theatre, dance, immersive projects and opera as well as leading lyricism projects in prisons. </w:t>
      </w:r>
    </w:p>
    <w:p w14:paraId="7628B795" w14:textId="1317C67E" w:rsidR="00D22F7F" w:rsidRDefault="00A05391" w:rsidP="00B60A6B">
      <w:pPr>
        <w:spacing w:line="360" w:lineRule="auto"/>
        <w:rPr>
          <w:spacing w:val="20"/>
          <w:sz w:val="28"/>
          <w:szCs w:val="28"/>
        </w:rPr>
      </w:pPr>
      <w:r w:rsidRPr="00B60A6B">
        <w:rPr>
          <w:spacing w:val="20"/>
          <w:sz w:val="28"/>
          <w:szCs w:val="28"/>
        </w:rPr>
        <w:t xml:space="preserve">He has directed for Liverpool Everyman, Orange Tree, Audible, LAMDA, Aurora Orchestra, NYT, Graeae, National Theatre Learning and Southbank Centre and led projects for Barbican, National Theatre Wales and 20 Stories High. </w:t>
      </w:r>
    </w:p>
    <w:p w14:paraId="6FFB7644" w14:textId="557EA264" w:rsidR="00A05391" w:rsidRPr="00B60A6B" w:rsidRDefault="00A05391" w:rsidP="00B60A6B">
      <w:pPr>
        <w:spacing w:line="360" w:lineRule="auto"/>
        <w:rPr>
          <w:spacing w:val="20"/>
          <w:sz w:val="28"/>
          <w:szCs w:val="28"/>
        </w:rPr>
      </w:pPr>
      <w:r w:rsidRPr="00B60A6B">
        <w:rPr>
          <w:spacing w:val="20"/>
          <w:sz w:val="28"/>
          <w:szCs w:val="28"/>
        </w:rPr>
        <w:t>He is Co-Director for Hydrocracker and a Trustee for Graeae. He trained at LAMDA, National Theatre Studio and Royal Ballet &amp; Opera. </w:t>
      </w:r>
    </w:p>
    <w:p w14:paraId="1CF4F7D4" w14:textId="77777777" w:rsidR="00A05391" w:rsidRPr="00B60A6B" w:rsidRDefault="00A05391" w:rsidP="00B60A6B">
      <w:pPr>
        <w:spacing w:line="360" w:lineRule="auto"/>
        <w:rPr>
          <w:spacing w:val="20"/>
          <w:sz w:val="28"/>
          <w:szCs w:val="28"/>
        </w:rPr>
      </w:pPr>
    </w:p>
    <w:p w14:paraId="73507092" w14:textId="77777777" w:rsidR="00A05391" w:rsidRDefault="00A05391" w:rsidP="00B60A6B">
      <w:pPr>
        <w:spacing w:line="360" w:lineRule="auto"/>
        <w:rPr>
          <w:spacing w:val="20"/>
          <w:sz w:val="28"/>
          <w:szCs w:val="28"/>
        </w:rPr>
      </w:pPr>
    </w:p>
    <w:p w14:paraId="1E1B63ED" w14:textId="77777777" w:rsidR="00EC048C" w:rsidRDefault="00EC048C" w:rsidP="00B60A6B">
      <w:pPr>
        <w:spacing w:line="360" w:lineRule="auto"/>
        <w:rPr>
          <w:spacing w:val="20"/>
          <w:sz w:val="28"/>
          <w:szCs w:val="28"/>
        </w:rPr>
      </w:pPr>
    </w:p>
    <w:p w14:paraId="5F59AD30" w14:textId="77777777" w:rsidR="00EC048C" w:rsidRDefault="00EC048C" w:rsidP="00B60A6B">
      <w:pPr>
        <w:spacing w:line="360" w:lineRule="auto"/>
        <w:rPr>
          <w:spacing w:val="20"/>
          <w:sz w:val="28"/>
          <w:szCs w:val="28"/>
        </w:rPr>
      </w:pPr>
    </w:p>
    <w:p w14:paraId="14FD1199" w14:textId="77777777" w:rsidR="00EC048C" w:rsidRDefault="00EC048C" w:rsidP="00B60A6B">
      <w:pPr>
        <w:spacing w:line="360" w:lineRule="auto"/>
        <w:rPr>
          <w:spacing w:val="20"/>
          <w:sz w:val="28"/>
          <w:szCs w:val="28"/>
        </w:rPr>
      </w:pPr>
    </w:p>
    <w:p w14:paraId="437E8095" w14:textId="77777777" w:rsidR="00EC048C" w:rsidRDefault="00EC048C" w:rsidP="00B60A6B">
      <w:pPr>
        <w:spacing w:line="360" w:lineRule="auto"/>
        <w:rPr>
          <w:spacing w:val="20"/>
          <w:sz w:val="28"/>
          <w:szCs w:val="28"/>
        </w:rPr>
      </w:pPr>
    </w:p>
    <w:p w14:paraId="12575652" w14:textId="5BF104E8" w:rsidR="00EC048C" w:rsidRPr="00643603" w:rsidRDefault="00EC048C" w:rsidP="00B60A6B">
      <w:pPr>
        <w:spacing w:line="360" w:lineRule="auto"/>
        <w:rPr>
          <w:b/>
          <w:bCs/>
          <w:spacing w:val="20"/>
          <w:sz w:val="28"/>
          <w:szCs w:val="28"/>
        </w:rPr>
      </w:pPr>
      <w:r w:rsidRPr="00643603">
        <w:rPr>
          <w:b/>
          <w:bCs/>
          <w:spacing w:val="20"/>
          <w:sz w:val="28"/>
          <w:szCs w:val="28"/>
        </w:rPr>
        <w:lastRenderedPageBreak/>
        <w:t>Anthony Lee</w:t>
      </w:r>
    </w:p>
    <w:p w14:paraId="4EA4A13B" w14:textId="70C7E5B6" w:rsidR="00EC048C" w:rsidRDefault="00EC048C" w:rsidP="00B60A6B">
      <w:pPr>
        <w:spacing w:line="360" w:lineRule="auto"/>
        <w:rPr>
          <w:spacing w:val="20"/>
          <w:sz w:val="28"/>
          <w:szCs w:val="28"/>
        </w:rPr>
      </w:pPr>
      <w:r>
        <w:rPr>
          <w:noProof/>
        </w:rPr>
        <w:drawing>
          <wp:inline distT="0" distB="0" distL="0" distR="0" wp14:anchorId="5E4F7433" wp14:editId="4A816622">
            <wp:extent cx="1710267" cy="1710267"/>
            <wp:effectExtent l="0" t="0" r="4445" b="4445"/>
            <wp:docPr id="1170097583" name="Picture 1" descr="A headshot of Anthony Lee, an East Asian man in his mid 30’s with shorter hair at the front and a medium length mullet style at the back, a moustache and goatee. He’s smiling with his left shoulder angled to the camera, dressed in a tanned coloured cord shirt with a white t-shirt underneath against a fern backdr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97583" name="Picture 1" descr="A headshot of Anthony Lee, an East Asian man in his mid 30’s with shorter hair at the front and a medium length mullet style at the back, a moustache and goatee. He’s smiling with his left shoulder angled to the camera, dressed in a tanned coloured cord shirt with a white t-shirt underneath against a fern backdrop.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3121" cy="1713121"/>
                    </a:xfrm>
                    <a:prstGeom prst="rect">
                      <a:avLst/>
                    </a:prstGeom>
                    <a:noFill/>
                    <a:ln>
                      <a:noFill/>
                    </a:ln>
                  </pic:spPr>
                </pic:pic>
              </a:graphicData>
            </a:graphic>
          </wp:inline>
        </w:drawing>
      </w:r>
    </w:p>
    <w:p w14:paraId="38C54495" w14:textId="62A1B0D3" w:rsidR="002A585E" w:rsidRDefault="00EC048C" w:rsidP="00B60A6B">
      <w:pPr>
        <w:spacing w:line="360" w:lineRule="auto"/>
        <w:rPr>
          <w:spacing w:val="20"/>
          <w:sz w:val="28"/>
          <w:szCs w:val="28"/>
        </w:rPr>
      </w:pPr>
      <w:r w:rsidRPr="00EC048C">
        <w:rPr>
          <w:spacing w:val="20"/>
          <w:sz w:val="28"/>
          <w:szCs w:val="28"/>
        </w:rPr>
        <w:t>Anthony Lee is a marketing and project manager working in music, arts, and entertainment. With experiences across grassroots, national, and global organisations including The Royal Shakespeare Company, AWAL, BMG, Young Vic, and Sony Music.</w:t>
      </w:r>
    </w:p>
    <w:p w14:paraId="46CAC358" w14:textId="77777777" w:rsidR="001016A2" w:rsidRDefault="00EC048C" w:rsidP="00B60A6B">
      <w:pPr>
        <w:spacing w:line="360" w:lineRule="auto"/>
        <w:rPr>
          <w:spacing w:val="20"/>
          <w:sz w:val="28"/>
          <w:szCs w:val="28"/>
        </w:rPr>
      </w:pPr>
      <w:r w:rsidRPr="00EC048C">
        <w:rPr>
          <w:spacing w:val="20"/>
          <w:sz w:val="28"/>
          <w:szCs w:val="28"/>
        </w:rPr>
        <w:t xml:space="preserve">His work focuses on developing holistic strategies, executing creative campaigns, and curating audience activations and as Marketing Manager at </w:t>
      </w:r>
      <w:proofErr w:type="spellStart"/>
      <w:r w:rsidRPr="00EC048C">
        <w:rPr>
          <w:spacing w:val="20"/>
          <w:sz w:val="28"/>
          <w:szCs w:val="28"/>
        </w:rPr>
        <w:t>Nordoff</w:t>
      </w:r>
      <w:proofErr w:type="spellEnd"/>
      <w:r w:rsidRPr="00EC048C">
        <w:rPr>
          <w:spacing w:val="20"/>
          <w:sz w:val="28"/>
          <w:szCs w:val="28"/>
        </w:rPr>
        <w:t xml:space="preserve"> and Robbins, the UK's largest music therapy charity he utilises these skills across events, partnership activity, and awareness campaigns.</w:t>
      </w:r>
    </w:p>
    <w:p w14:paraId="777AAA55" w14:textId="77777777" w:rsidR="001016A2" w:rsidRDefault="00EC048C" w:rsidP="00B60A6B">
      <w:pPr>
        <w:spacing w:line="360" w:lineRule="auto"/>
        <w:rPr>
          <w:spacing w:val="20"/>
          <w:sz w:val="28"/>
          <w:szCs w:val="28"/>
        </w:rPr>
      </w:pPr>
      <w:r w:rsidRPr="00EC048C">
        <w:rPr>
          <w:spacing w:val="20"/>
          <w:sz w:val="28"/>
          <w:szCs w:val="28"/>
        </w:rPr>
        <w:t>Anthony is passionate about opportunities and demystifying the creative industries. He is a core member of ESEA Music, a growing community advancing the representation of East and Southeast Asians across the industry, a mentor, and is on the EDI panels of several organisations pushing for positive change.</w:t>
      </w:r>
    </w:p>
    <w:p w14:paraId="2BD94037" w14:textId="67064B11" w:rsidR="00EC048C" w:rsidRPr="00B60A6B" w:rsidRDefault="00EC048C" w:rsidP="00B60A6B">
      <w:pPr>
        <w:spacing w:line="360" w:lineRule="auto"/>
        <w:rPr>
          <w:spacing w:val="20"/>
          <w:sz w:val="28"/>
          <w:szCs w:val="28"/>
        </w:rPr>
      </w:pPr>
      <w:r w:rsidRPr="00EC048C">
        <w:rPr>
          <w:spacing w:val="20"/>
          <w:sz w:val="28"/>
          <w:szCs w:val="28"/>
        </w:rPr>
        <w:t>As well as serving as a board member for Graeae Theatre Company, he is on the board of Manchester-based Brighter Sound, and the Independent Cinema Office.</w:t>
      </w:r>
    </w:p>
    <w:p w14:paraId="7E01EE81" w14:textId="77777777" w:rsidR="00A05391" w:rsidRPr="00B60A6B" w:rsidRDefault="00A05391" w:rsidP="00B60A6B">
      <w:pPr>
        <w:spacing w:line="360" w:lineRule="auto"/>
        <w:rPr>
          <w:spacing w:val="20"/>
          <w:sz w:val="28"/>
          <w:szCs w:val="28"/>
        </w:rPr>
      </w:pPr>
    </w:p>
    <w:p w14:paraId="2D9DFFD8" w14:textId="77777777" w:rsidR="00A05391" w:rsidRPr="00B60A6B" w:rsidRDefault="00A05391" w:rsidP="00B60A6B">
      <w:pPr>
        <w:spacing w:line="360" w:lineRule="auto"/>
        <w:rPr>
          <w:spacing w:val="20"/>
          <w:sz w:val="28"/>
          <w:szCs w:val="28"/>
        </w:rPr>
      </w:pPr>
    </w:p>
    <w:p w14:paraId="3B89D214" w14:textId="77777777" w:rsidR="00492430" w:rsidRPr="00B60A6B" w:rsidRDefault="00492430" w:rsidP="00B60A6B">
      <w:pPr>
        <w:spacing w:line="360" w:lineRule="auto"/>
        <w:rPr>
          <w:spacing w:val="20"/>
          <w:sz w:val="28"/>
          <w:szCs w:val="28"/>
        </w:rPr>
      </w:pPr>
    </w:p>
    <w:sectPr w:rsidR="00492430" w:rsidRPr="00B60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391"/>
    <w:rsid w:val="000048D0"/>
    <w:rsid w:val="00064D84"/>
    <w:rsid w:val="000D00E9"/>
    <w:rsid w:val="001016A2"/>
    <w:rsid w:val="00217AFD"/>
    <w:rsid w:val="002341B4"/>
    <w:rsid w:val="00270ED5"/>
    <w:rsid w:val="00293990"/>
    <w:rsid w:val="002A585E"/>
    <w:rsid w:val="002B321D"/>
    <w:rsid w:val="003B050F"/>
    <w:rsid w:val="003C40AD"/>
    <w:rsid w:val="00492430"/>
    <w:rsid w:val="00643603"/>
    <w:rsid w:val="00734633"/>
    <w:rsid w:val="00776D12"/>
    <w:rsid w:val="007F6ED6"/>
    <w:rsid w:val="0097020A"/>
    <w:rsid w:val="00980363"/>
    <w:rsid w:val="00A05391"/>
    <w:rsid w:val="00A50A47"/>
    <w:rsid w:val="00A77607"/>
    <w:rsid w:val="00AD2BEB"/>
    <w:rsid w:val="00AE2324"/>
    <w:rsid w:val="00B311EB"/>
    <w:rsid w:val="00B60A6B"/>
    <w:rsid w:val="00D22F7F"/>
    <w:rsid w:val="00E8598D"/>
    <w:rsid w:val="00E92C9D"/>
    <w:rsid w:val="00EC048C"/>
    <w:rsid w:val="00F33D87"/>
    <w:rsid w:val="00FB5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330A"/>
  <w15:chartTrackingRefBased/>
  <w15:docId w15:val="{AE4A197D-9272-45BD-A288-9BD5D709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391"/>
    <w:rPr>
      <w:rFonts w:eastAsiaTheme="majorEastAsia" w:cstheme="majorBidi"/>
      <w:color w:val="272727" w:themeColor="text1" w:themeTint="D8"/>
    </w:rPr>
  </w:style>
  <w:style w:type="paragraph" w:styleId="Title">
    <w:name w:val="Title"/>
    <w:basedOn w:val="Normal"/>
    <w:next w:val="Normal"/>
    <w:link w:val="TitleChar"/>
    <w:uiPriority w:val="10"/>
    <w:qFormat/>
    <w:rsid w:val="00A05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391"/>
    <w:pPr>
      <w:spacing w:before="160"/>
      <w:jc w:val="center"/>
    </w:pPr>
    <w:rPr>
      <w:i/>
      <w:iCs/>
      <w:color w:val="404040" w:themeColor="text1" w:themeTint="BF"/>
    </w:rPr>
  </w:style>
  <w:style w:type="character" w:customStyle="1" w:styleId="QuoteChar">
    <w:name w:val="Quote Char"/>
    <w:basedOn w:val="DefaultParagraphFont"/>
    <w:link w:val="Quote"/>
    <w:uiPriority w:val="29"/>
    <w:rsid w:val="00A05391"/>
    <w:rPr>
      <w:i/>
      <w:iCs/>
      <w:color w:val="404040" w:themeColor="text1" w:themeTint="BF"/>
    </w:rPr>
  </w:style>
  <w:style w:type="paragraph" w:styleId="ListParagraph">
    <w:name w:val="List Paragraph"/>
    <w:basedOn w:val="Normal"/>
    <w:uiPriority w:val="34"/>
    <w:qFormat/>
    <w:rsid w:val="00A05391"/>
    <w:pPr>
      <w:ind w:left="720"/>
      <w:contextualSpacing/>
    </w:pPr>
  </w:style>
  <w:style w:type="character" w:styleId="IntenseEmphasis">
    <w:name w:val="Intense Emphasis"/>
    <w:basedOn w:val="DefaultParagraphFont"/>
    <w:uiPriority w:val="21"/>
    <w:qFormat/>
    <w:rsid w:val="00A05391"/>
    <w:rPr>
      <w:i/>
      <w:iCs/>
      <w:color w:val="0F4761" w:themeColor="accent1" w:themeShade="BF"/>
    </w:rPr>
  </w:style>
  <w:style w:type="paragraph" w:styleId="IntenseQuote">
    <w:name w:val="Intense Quote"/>
    <w:basedOn w:val="Normal"/>
    <w:next w:val="Normal"/>
    <w:link w:val="IntenseQuoteChar"/>
    <w:uiPriority w:val="30"/>
    <w:qFormat/>
    <w:rsid w:val="00A05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391"/>
    <w:rPr>
      <w:i/>
      <w:iCs/>
      <w:color w:val="0F4761" w:themeColor="accent1" w:themeShade="BF"/>
    </w:rPr>
  </w:style>
  <w:style w:type="character" w:styleId="IntenseReference">
    <w:name w:val="Intense Reference"/>
    <w:basedOn w:val="DefaultParagraphFont"/>
    <w:uiPriority w:val="32"/>
    <w:qFormat/>
    <w:rsid w:val="00A05391"/>
    <w:rPr>
      <w:b/>
      <w:bCs/>
      <w:smallCaps/>
      <w:color w:val="0F4761" w:themeColor="accent1" w:themeShade="BF"/>
      <w:spacing w:val="5"/>
    </w:rPr>
  </w:style>
  <w:style w:type="character" w:styleId="Hyperlink">
    <w:name w:val="Hyperlink"/>
    <w:basedOn w:val="DefaultParagraphFont"/>
    <w:uiPriority w:val="99"/>
    <w:unhideWhenUsed/>
    <w:rsid w:val="00A053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bap.co.uk/"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s://weareunlimited.org.uk/" TargetMode="External"/><Relationship Id="rId4" Type="http://schemas.openxmlformats.org/officeDocument/2006/relationships/styles" Target="styles.xml"/><Relationship Id="rId9" Type="http://schemas.openxmlformats.org/officeDocument/2006/relationships/hyperlink" Target="https://graeae.or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A38B2-19A3-40D3-B5D9-262F25275D8A}">
  <ds:schemaRefs>
    <ds:schemaRef ds:uri="http://schemas.microsoft.com/sharepoint/v3/contenttype/forms"/>
  </ds:schemaRefs>
</ds:datastoreItem>
</file>

<file path=customXml/itemProps2.xml><?xml version="1.0" encoding="utf-8"?>
<ds:datastoreItem xmlns:ds="http://schemas.openxmlformats.org/officeDocument/2006/customXml" ds:itemID="{F278D3FC-432E-422B-8492-E53FC9AE0FCB}">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3.xml><?xml version="1.0" encoding="utf-8"?>
<ds:datastoreItem xmlns:ds="http://schemas.openxmlformats.org/officeDocument/2006/customXml" ds:itemID="{8056B08A-3C03-4649-B147-918A7726B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McCabe</dc:creator>
  <cp:keywords/>
  <dc:description/>
  <cp:lastModifiedBy>Charlotte McCabe</cp:lastModifiedBy>
  <cp:revision>23</cp:revision>
  <dcterms:created xsi:type="dcterms:W3CDTF">2026-04-23T15:39:00Z</dcterms:created>
  <dcterms:modified xsi:type="dcterms:W3CDTF">2026-04-27T11:45:00Z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