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9985" w14:textId="77777777" w:rsidR="007F04C3" w:rsidRDefault="00021E53" w:rsidP="007F04C3">
      <w:pPr>
        <w:spacing w:after="0"/>
      </w:pPr>
      <w:r w:rsidRPr="00582A92">
        <w:t xml:space="preserve">Question and Answer Extracts from </w:t>
      </w:r>
      <w:r w:rsidR="00727D74" w:rsidRPr="00582A92">
        <w:t>Public Inquiry Committee Meeting on Access to Work</w:t>
      </w:r>
      <w:r w:rsidR="009A1684" w:rsidRPr="00582A92">
        <w:t xml:space="preserve"> on 12 March 2026</w:t>
      </w:r>
    </w:p>
    <w:p w14:paraId="3AA7D0FB" w14:textId="77777777" w:rsidR="001C02A9" w:rsidRDefault="001C02A9" w:rsidP="007F04C3">
      <w:pPr>
        <w:spacing w:after="0"/>
      </w:pPr>
    </w:p>
    <w:p w14:paraId="4FF82A10" w14:textId="77777777" w:rsidR="00A339E8" w:rsidRDefault="001C02A9" w:rsidP="007F04C3">
      <w:pPr>
        <w:spacing w:after="0"/>
      </w:pPr>
      <w:r>
        <w:t xml:space="preserve">This is an edited extract from the transcript of the </w:t>
      </w:r>
      <w:r w:rsidRPr="00582A92">
        <w:t>Public Inquiry Committee Meeting on Access to Work on 12 March 2026</w:t>
      </w:r>
      <w:r w:rsidR="00A339E8">
        <w:t>.  We have included headings and streamlined the answer for ease of readability and accessibility.</w:t>
      </w:r>
    </w:p>
    <w:p w14:paraId="1D64D716" w14:textId="623D9B67" w:rsidR="001C02A9" w:rsidRPr="001C02A9" w:rsidRDefault="00A339E8" w:rsidP="007F04C3">
      <w:pPr>
        <w:spacing w:after="0"/>
        <w:rPr>
          <w:b/>
          <w:bCs/>
        </w:rPr>
      </w:pPr>
      <w:r>
        <w:t xml:space="preserve">If you would like this document in an alternate format please email vicky@graeae.org </w:t>
      </w:r>
    </w:p>
    <w:p w14:paraId="616FCF35" w14:textId="77777777" w:rsidR="007F04C3" w:rsidRDefault="007F04C3" w:rsidP="007F04C3">
      <w:pPr>
        <w:spacing w:after="0"/>
      </w:pPr>
    </w:p>
    <w:p w14:paraId="5DD2C523" w14:textId="77777777" w:rsidR="00025B07" w:rsidRDefault="00025B07" w:rsidP="007F04C3">
      <w:pPr>
        <w:spacing w:after="0"/>
      </w:pPr>
      <w:r>
        <w:t>Transcript Extract begins.</w:t>
      </w:r>
    </w:p>
    <w:p w14:paraId="40F4207C" w14:textId="22883129" w:rsidR="001460D5" w:rsidRPr="00025B07" w:rsidRDefault="001460D5" w:rsidP="007F04C3">
      <w:pPr>
        <w:spacing w:after="0"/>
        <w:rPr>
          <w:b/>
          <w:bCs/>
        </w:rPr>
      </w:pPr>
      <w:r w:rsidRPr="00025B07">
        <w:rPr>
          <w:b/>
          <w:bCs/>
        </w:rPr>
        <w:t>Backlog</w:t>
      </w:r>
      <w:r w:rsidR="0043750C" w:rsidRPr="00025B07">
        <w:rPr>
          <w:b/>
          <w:bCs/>
        </w:rPr>
        <w:t xml:space="preserve"> of Applications</w:t>
      </w:r>
      <w:r w:rsidR="007F04C3" w:rsidRPr="00025B07">
        <w:rPr>
          <w:b/>
          <w:bCs/>
        </w:rPr>
        <w:t>.</w:t>
      </w:r>
    </w:p>
    <w:p w14:paraId="3CB7422D" w14:textId="77C7F036" w:rsidR="00126081" w:rsidRPr="00582A92" w:rsidRDefault="00785200" w:rsidP="007F04C3">
      <w:pPr>
        <w:spacing w:after="0"/>
      </w:pPr>
      <w:r w:rsidRPr="00582A92">
        <w:t>Committee:</w:t>
      </w:r>
      <w:r w:rsidR="00025B07">
        <w:t xml:space="preserve"> </w:t>
      </w:r>
      <w:r w:rsidR="001C42FB" w:rsidRPr="00582A92">
        <w:t>“The average time taken by DWP to process applications more than doubled, from 28 working days in 2021-22 to 66 working days in 2024-25</w:t>
      </w:r>
      <w:r w:rsidR="00126081" w:rsidRPr="00582A92">
        <w:t xml:space="preserve"> </w:t>
      </w:r>
      <w:r w:rsidR="001C42FB" w:rsidRPr="00582A92">
        <w:t xml:space="preserve">and has continued to increase. In November 2025, the average time taken was 109 days compared with DWP’s target of 25 days.” </w:t>
      </w:r>
    </w:p>
    <w:p w14:paraId="6963EEF2" w14:textId="282A487E" w:rsidR="00133A2D" w:rsidRPr="00582A92" w:rsidRDefault="001C42FB" w:rsidP="007F04C3">
      <w:pPr>
        <w:spacing w:after="0"/>
      </w:pPr>
      <w:r w:rsidRPr="00582A92">
        <w:t>When do you expect to get the backlog of applications down to an acceptable level?</w:t>
      </w:r>
    </w:p>
    <w:p w14:paraId="4C8A1F2D" w14:textId="1E53B071" w:rsidR="001C42FB" w:rsidRPr="00582A92" w:rsidRDefault="00055732" w:rsidP="007F04C3">
      <w:pPr>
        <w:spacing w:after="0"/>
      </w:pPr>
      <w:r w:rsidRPr="00582A92">
        <w:t xml:space="preserve">DWP </w:t>
      </w:r>
      <w:r w:rsidR="00901030" w:rsidRPr="00582A92">
        <w:t>Response</w:t>
      </w:r>
      <w:r w:rsidR="00126081" w:rsidRPr="00582A92">
        <w:t>:</w:t>
      </w:r>
      <w:r w:rsidR="00025B07">
        <w:t xml:space="preserve"> </w:t>
      </w:r>
      <w:r w:rsidR="001C42FB" w:rsidRPr="00582A92">
        <w:t>Applications have doubled and the complexity of the cases has changed.</w:t>
      </w:r>
    </w:p>
    <w:p w14:paraId="64D87FC4" w14:textId="56FEF002" w:rsidR="001C42FB" w:rsidRPr="00582A92" w:rsidRDefault="001C42FB" w:rsidP="007F04C3">
      <w:pPr>
        <w:spacing w:after="0"/>
      </w:pPr>
      <w:r w:rsidRPr="00582A92">
        <w:t>More neurodivergent people and those with mental health conditions are applying.</w:t>
      </w:r>
    </w:p>
    <w:p w14:paraId="77BF8C28" w14:textId="1A1BB614" w:rsidR="001C42FB" w:rsidRPr="00582A92" w:rsidRDefault="001C42FB" w:rsidP="007F04C3">
      <w:pPr>
        <w:spacing w:after="0"/>
      </w:pPr>
      <w:r w:rsidRPr="00582A92">
        <w:t xml:space="preserve">There has been a lack of consistency on decision making, which is why people are seeing </w:t>
      </w:r>
      <w:r w:rsidR="00121ED5" w:rsidRPr="00582A92">
        <w:t>different</w:t>
      </w:r>
      <w:r w:rsidRPr="00582A92">
        <w:t xml:space="preserve"> responses when they apply now. </w:t>
      </w:r>
    </w:p>
    <w:p w14:paraId="1CFBF880" w14:textId="77777777" w:rsidR="001C42FB" w:rsidRPr="00582A92" w:rsidRDefault="001C42FB" w:rsidP="007F04C3">
      <w:pPr>
        <w:spacing w:after="0"/>
      </w:pPr>
    </w:p>
    <w:p w14:paraId="0A54638B" w14:textId="0ACBCD39" w:rsidR="001C42FB" w:rsidRPr="00582A92" w:rsidRDefault="00785200" w:rsidP="007F04C3">
      <w:pPr>
        <w:spacing w:after="0"/>
      </w:pPr>
      <w:r w:rsidRPr="00582A92">
        <w:t>Committee:</w:t>
      </w:r>
      <w:r w:rsidR="00025B07">
        <w:t xml:space="preserve"> </w:t>
      </w:r>
      <w:r w:rsidR="001C42FB" w:rsidRPr="00582A92">
        <w:t>Can you talk a little bit about why you have not prioritized further reducing the backlog within the bigger scheme?</w:t>
      </w:r>
    </w:p>
    <w:p w14:paraId="1340EC61" w14:textId="1FD93727" w:rsidR="001C42FB" w:rsidRPr="00582A92" w:rsidRDefault="00055732" w:rsidP="007F04C3">
      <w:pPr>
        <w:spacing w:after="0"/>
      </w:pPr>
      <w:r w:rsidRPr="00582A92">
        <w:t xml:space="preserve">DWP </w:t>
      </w:r>
      <w:r w:rsidR="00901030" w:rsidRPr="00582A92">
        <w:t>Response</w:t>
      </w:r>
      <w:r w:rsidR="00E03481" w:rsidRPr="00582A92">
        <w:t>:</w:t>
      </w:r>
      <w:r w:rsidR="00025B07">
        <w:t xml:space="preserve"> </w:t>
      </w:r>
      <w:r w:rsidR="001C42FB" w:rsidRPr="00582A92">
        <w:t xml:space="preserve">40% of applications are cleared in fewer than 40 working days and of those, 55,706 are cleared within the first 19 days. </w:t>
      </w:r>
    </w:p>
    <w:p w14:paraId="71F430D8" w14:textId="3879FFD3" w:rsidR="001C42FB" w:rsidRPr="00582A92" w:rsidRDefault="001C42FB" w:rsidP="007F04C3">
      <w:pPr>
        <w:spacing w:after="0"/>
      </w:pPr>
      <w:r w:rsidRPr="00582A92">
        <w:t xml:space="preserve">We are prioritizing those that are time critical, those are </w:t>
      </w:r>
      <w:r w:rsidR="0012257E" w:rsidRPr="00582A92">
        <w:t xml:space="preserve">about to start new roles within organisations or companies. </w:t>
      </w:r>
    </w:p>
    <w:p w14:paraId="3BE1BC71" w14:textId="073A2EBA" w:rsidR="0012257E" w:rsidRPr="00582A92" w:rsidRDefault="00E03481" w:rsidP="007F04C3">
      <w:pPr>
        <w:spacing w:after="0"/>
      </w:pPr>
      <w:r w:rsidRPr="00582A92">
        <w:t>The f</w:t>
      </w:r>
      <w:r w:rsidR="0012257E" w:rsidRPr="00582A92">
        <w:t xml:space="preserve">ocus </w:t>
      </w:r>
      <w:r w:rsidR="00BE286A" w:rsidRPr="00582A92">
        <w:t xml:space="preserve">is </w:t>
      </w:r>
      <w:r w:rsidR="0012257E" w:rsidRPr="00582A92">
        <w:t>on consistent decision making now because in 2023</w:t>
      </w:r>
      <w:r w:rsidR="00121ED5" w:rsidRPr="00582A92">
        <w:t>,</w:t>
      </w:r>
      <w:r w:rsidR="00BE286A" w:rsidRPr="00582A92">
        <w:t xml:space="preserve"> workers </w:t>
      </w:r>
      <w:r w:rsidR="0012257E" w:rsidRPr="00582A92">
        <w:t>focused too much on getting people decisions and some of those were not the right decisions.</w:t>
      </w:r>
    </w:p>
    <w:p w14:paraId="7081E542" w14:textId="77777777" w:rsidR="00D76FF4" w:rsidRPr="00582A92" w:rsidRDefault="00D76FF4" w:rsidP="007F04C3">
      <w:pPr>
        <w:spacing w:after="0"/>
      </w:pPr>
    </w:p>
    <w:p w14:paraId="3100FE59" w14:textId="1D5D037C" w:rsidR="0012257E" w:rsidRPr="00582A92" w:rsidRDefault="00785200" w:rsidP="007F04C3">
      <w:pPr>
        <w:spacing w:after="0"/>
      </w:pPr>
      <w:r w:rsidRPr="00582A92">
        <w:t>Committee:</w:t>
      </w:r>
      <w:r w:rsidR="00025B07">
        <w:t xml:space="preserve"> </w:t>
      </w:r>
      <w:r w:rsidR="0012257E" w:rsidRPr="00582A92">
        <w:t>When can we expect the average time taken to process applications to fall to your target of 25 days?</w:t>
      </w:r>
    </w:p>
    <w:p w14:paraId="36A2B2C5" w14:textId="2D60D0D4" w:rsidR="0012257E" w:rsidRPr="00582A92" w:rsidRDefault="00055732" w:rsidP="007F04C3">
      <w:pPr>
        <w:spacing w:after="0"/>
      </w:pPr>
      <w:r w:rsidRPr="00582A92">
        <w:t xml:space="preserve">DWP </w:t>
      </w:r>
      <w:r w:rsidR="00901030" w:rsidRPr="00582A92">
        <w:t>Response:</w:t>
      </w:r>
      <w:r w:rsidR="00025B07">
        <w:t xml:space="preserve"> </w:t>
      </w:r>
      <w:r w:rsidR="00BE286A" w:rsidRPr="00582A92">
        <w:t>DWP w</w:t>
      </w:r>
      <w:r w:rsidR="0012257E" w:rsidRPr="00582A92">
        <w:t xml:space="preserve">ould not promise a date. </w:t>
      </w:r>
      <w:r w:rsidR="00BE286A" w:rsidRPr="00582A92">
        <w:t>DWP b</w:t>
      </w:r>
      <w:r w:rsidR="0012257E" w:rsidRPr="00582A92">
        <w:t>elieves the wait times will continue to fall over the next 18 months to two years.</w:t>
      </w:r>
    </w:p>
    <w:p w14:paraId="5D4173D1" w14:textId="77777777" w:rsidR="0012257E" w:rsidRPr="00582A92" w:rsidRDefault="0012257E" w:rsidP="007F04C3">
      <w:pPr>
        <w:spacing w:after="0"/>
      </w:pPr>
    </w:p>
    <w:p w14:paraId="28AFC33B" w14:textId="56D0199B" w:rsidR="0012257E" w:rsidRPr="00582A92" w:rsidRDefault="00025B07" w:rsidP="007F04C3">
      <w:pPr>
        <w:spacing w:after="0"/>
      </w:pPr>
      <w:r w:rsidRPr="00582A92">
        <w:t>Committee: This</w:t>
      </w:r>
      <w:r w:rsidR="0012257E" w:rsidRPr="00582A92">
        <w:t xml:space="preserve"> is a demand-led </w:t>
      </w:r>
      <w:proofErr w:type="spellStart"/>
      <w:r w:rsidR="0012257E" w:rsidRPr="00582A92">
        <w:t>programme</w:t>
      </w:r>
      <w:proofErr w:type="spellEnd"/>
      <w:r w:rsidR="0012257E" w:rsidRPr="00582A92">
        <w:t>, is a fixed target of 25 days the best way to go about things? Could you change how you approach that target?</w:t>
      </w:r>
    </w:p>
    <w:p w14:paraId="2DEF26EB" w14:textId="77777777" w:rsidR="0012257E" w:rsidRPr="00582A92" w:rsidRDefault="0012257E" w:rsidP="007F04C3">
      <w:pPr>
        <w:spacing w:after="0"/>
      </w:pPr>
    </w:p>
    <w:p w14:paraId="026711F2" w14:textId="71F1054B" w:rsidR="0012257E" w:rsidRPr="00582A92" w:rsidRDefault="004777CF" w:rsidP="007F04C3">
      <w:pPr>
        <w:spacing w:after="0"/>
      </w:pPr>
      <w:r w:rsidRPr="00582A92">
        <w:lastRenderedPageBreak/>
        <w:t xml:space="preserve">DWP </w:t>
      </w:r>
      <w:r w:rsidR="00901030" w:rsidRPr="00582A92">
        <w:t>Response:</w:t>
      </w:r>
      <w:r w:rsidR="00025B07">
        <w:t xml:space="preserve"> </w:t>
      </w:r>
      <w:r w:rsidR="0012257E" w:rsidRPr="00582A92">
        <w:t xml:space="preserve">Access to Work is not a benefit so it isn’t funded out of the AME </w:t>
      </w:r>
      <w:r w:rsidR="00A3416B" w:rsidRPr="00582A92">
        <w:t>(Annually Managed Expenditure) budget</w:t>
      </w:r>
      <w:r w:rsidR="00025B07">
        <w:t xml:space="preserve">. </w:t>
      </w:r>
      <w:r w:rsidR="0012257E" w:rsidRPr="00582A92">
        <w:t>It is a grant funded out of the DEL</w:t>
      </w:r>
      <w:r w:rsidR="00A3416B" w:rsidRPr="00582A92">
        <w:t xml:space="preserve"> (Departmental Expenditure Limit) </w:t>
      </w:r>
      <w:r w:rsidR="0012257E" w:rsidRPr="00582A92">
        <w:t xml:space="preserve">budget; each year the DWP must budget for ATW based on demand. </w:t>
      </w:r>
    </w:p>
    <w:p w14:paraId="30632C9F" w14:textId="5A02E353" w:rsidR="00E47C12" w:rsidRPr="00582A92" w:rsidRDefault="0012257E" w:rsidP="007F04C3">
      <w:pPr>
        <w:spacing w:after="0"/>
      </w:pPr>
      <w:r w:rsidRPr="00582A92">
        <w:t>The focus is now on getting people the correct decision.</w:t>
      </w:r>
      <w:r w:rsidR="00025B07">
        <w:t xml:space="preserve"> </w:t>
      </w:r>
      <w:r w:rsidR="00055732" w:rsidRPr="00582A92">
        <w:t xml:space="preserve">DWP think that </w:t>
      </w:r>
      <w:r w:rsidRPr="00582A92">
        <w:t>25 days is achievable</w:t>
      </w:r>
      <w:r w:rsidR="00025B07">
        <w:t xml:space="preserve">. </w:t>
      </w:r>
      <w:r w:rsidR="00E47C12" w:rsidRPr="00582A92">
        <w:t>Because of the backlog they aren’t working with their typical caseload at the moment, but this will</w:t>
      </w:r>
      <w:r w:rsidR="004777CF" w:rsidRPr="00582A92">
        <w:t xml:space="preserve"> s</w:t>
      </w:r>
      <w:r w:rsidR="00E47C12" w:rsidRPr="00582A92">
        <w:t>hift once they work through the backlog</w:t>
      </w:r>
      <w:r w:rsidR="004777CF" w:rsidRPr="00582A92">
        <w:t>.</w:t>
      </w:r>
    </w:p>
    <w:p w14:paraId="2DE039B6" w14:textId="77777777" w:rsidR="00E47C12" w:rsidRPr="00582A92" w:rsidRDefault="00E47C12" w:rsidP="007F04C3">
      <w:pPr>
        <w:spacing w:after="0"/>
      </w:pPr>
    </w:p>
    <w:p w14:paraId="0C447D73" w14:textId="1B3FF75F" w:rsidR="00E47C12" w:rsidRPr="00582A92" w:rsidRDefault="00785200" w:rsidP="007F04C3">
      <w:pPr>
        <w:spacing w:after="0"/>
      </w:pPr>
      <w:r w:rsidRPr="00582A92">
        <w:t>Committee:</w:t>
      </w:r>
      <w:r w:rsidR="00025B07">
        <w:t xml:space="preserve"> </w:t>
      </w:r>
      <w:r w:rsidRPr="00582A92">
        <w:t>The committee u</w:t>
      </w:r>
      <w:r w:rsidR="00E47C12" w:rsidRPr="00582A92">
        <w:t>nderstands the justification for the backlogs, but they are sitting at an average of 109 days instead of 25, shouldn’t this target get adjusted for external use?</w:t>
      </w:r>
    </w:p>
    <w:p w14:paraId="55255E69" w14:textId="7E9A1FEF" w:rsidR="00E47C12" w:rsidRPr="00582A92" w:rsidRDefault="00785200" w:rsidP="007F04C3">
      <w:pPr>
        <w:spacing w:after="0"/>
      </w:pPr>
      <w:r w:rsidRPr="00582A92">
        <w:t xml:space="preserve">DWP </w:t>
      </w:r>
      <w:r w:rsidR="00901030" w:rsidRPr="00582A92">
        <w:t>Response:</w:t>
      </w:r>
      <w:r w:rsidR="00025B07">
        <w:t xml:space="preserve"> </w:t>
      </w:r>
      <w:r w:rsidR="00E47C12" w:rsidRPr="00582A92">
        <w:t xml:space="preserve">Customers need to know what to expect when they apply. Given the issues of the backlog, some </w:t>
      </w:r>
      <w:r w:rsidR="00121ED5" w:rsidRPr="00582A92">
        <w:t>customers’</w:t>
      </w:r>
      <w:r w:rsidR="00E47C12" w:rsidRPr="00582A92">
        <w:t xml:space="preserve"> circumstances have changed by the time they get to their application.</w:t>
      </w:r>
      <w:r w:rsidR="00025B07">
        <w:t xml:space="preserve"> </w:t>
      </w:r>
      <w:r w:rsidR="00E47C12" w:rsidRPr="00582A92">
        <w:t>People call in for updates and what tends to happen is that case workers are then spending time on the phones instead of processing cases.</w:t>
      </w:r>
    </w:p>
    <w:p w14:paraId="52D05190" w14:textId="77777777" w:rsidR="00E47C12" w:rsidRPr="00582A92" w:rsidRDefault="00E47C12" w:rsidP="007F04C3">
      <w:pPr>
        <w:spacing w:after="0"/>
      </w:pPr>
    </w:p>
    <w:p w14:paraId="435EDADE" w14:textId="6DB2107E" w:rsidR="00E47C12" w:rsidRPr="00582A92" w:rsidRDefault="00785200" w:rsidP="007F04C3">
      <w:pPr>
        <w:spacing w:after="0"/>
      </w:pPr>
      <w:r w:rsidRPr="00582A92">
        <w:t>Committee:</w:t>
      </w:r>
      <w:r w:rsidR="00025B07">
        <w:t xml:space="preserve"> </w:t>
      </w:r>
      <w:r w:rsidR="00E47C12" w:rsidRPr="00582A92">
        <w:t xml:space="preserve">If the </w:t>
      </w:r>
      <w:r w:rsidR="00121ED5" w:rsidRPr="00582A92">
        <w:t>25-day</w:t>
      </w:r>
      <w:r w:rsidR="00E47C12" w:rsidRPr="00582A92">
        <w:t xml:space="preserve"> target should be 40, give a realistic sense of what the actual target is, you say 25 days will be achievable, but then you say it isn’t achievable</w:t>
      </w:r>
      <w:r w:rsidR="00A3416B" w:rsidRPr="00582A92">
        <w:t>?</w:t>
      </w:r>
    </w:p>
    <w:p w14:paraId="43ABC10F" w14:textId="13B8B630" w:rsidR="00E47C12" w:rsidRPr="00582A92" w:rsidRDefault="00901030" w:rsidP="007F04C3">
      <w:pPr>
        <w:spacing w:after="0"/>
      </w:pPr>
      <w:r w:rsidRPr="00582A92">
        <w:t>DWP Response:</w:t>
      </w:r>
      <w:r w:rsidR="00025B07">
        <w:t xml:space="preserve"> </w:t>
      </w:r>
      <w:r w:rsidR="00E47C12" w:rsidRPr="00582A92">
        <w:t xml:space="preserve">The trajectory is shifting and once it is fully back to normal it will be back to 25 days. </w:t>
      </w:r>
      <w:r w:rsidR="00025B07">
        <w:t xml:space="preserve"> </w:t>
      </w:r>
      <w:r w:rsidR="00785200" w:rsidRPr="00582A92">
        <w:t xml:space="preserve">There are </w:t>
      </w:r>
      <w:r w:rsidR="00E47C12" w:rsidRPr="00582A92">
        <w:t xml:space="preserve">2 backlogs; one is a payment backlog which is now cleared. During the time of the report the wait time was 28 days, </w:t>
      </w:r>
      <w:r w:rsidR="00121ED5" w:rsidRPr="00582A92">
        <w:t>which</w:t>
      </w:r>
      <w:r w:rsidR="00E47C12" w:rsidRPr="00582A92">
        <w:t xml:space="preserve"> is back down to the standard 10 days.</w:t>
      </w:r>
      <w:r w:rsidR="00025B07">
        <w:t xml:space="preserve"> </w:t>
      </w:r>
      <w:r w:rsidR="00E47C12" w:rsidRPr="00582A92">
        <w:t>The other backlog is the application processing. At the end of March staffing will be up to 648 instead of 588.</w:t>
      </w:r>
    </w:p>
    <w:p w14:paraId="66200DFA" w14:textId="77777777" w:rsidR="00E47C12" w:rsidRPr="00582A92" w:rsidRDefault="00E47C12" w:rsidP="007F04C3">
      <w:pPr>
        <w:spacing w:after="0"/>
      </w:pPr>
    </w:p>
    <w:p w14:paraId="1E8F30FB" w14:textId="2A75FC51" w:rsidR="00E47C12" w:rsidRPr="00582A92" w:rsidRDefault="006144F1" w:rsidP="007F04C3">
      <w:pPr>
        <w:spacing w:after="0"/>
      </w:pPr>
      <w:r w:rsidRPr="00582A92">
        <w:t>Committee:</w:t>
      </w:r>
      <w:r w:rsidR="00025B07">
        <w:t xml:space="preserve"> </w:t>
      </w:r>
      <w:r w:rsidR="00E47C12" w:rsidRPr="00582A92">
        <w:t>When do you think you will be able to get the backlog down? Wouldn’t it be better to have a lot of people dealing with these cases to decrease the backlog to get back to normality?</w:t>
      </w:r>
    </w:p>
    <w:p w14:paraId="1753639F" w14:textId="7448BE53" w:rsidR="00E47C12" w:rsidRPr="00582A92" w:rsidRDefault="00901030" w:rsidP="007F04C3">
      <w:pPr>
        <w:spacing w:after="0"/>
      </w:pPr>
      <w:r w:rsidRPr="00582A92">
        <w:t>DWP Response:</w:t>
      </w:r>
      <w:r w:rsidR="00025B07">
        <w:t xml:space="preserve"> </w:t>
      </w:r>
      <w:r w:rsidR="00E47C12" w:rsidRPr="00582A92">
        <w:t>We have prioritized those getting into a new job and eliminating the payment backlog.</w:t>
      </w:r>
    </w:p>
    <w:p w14:paraId="6E50510A" w14:textId="77777777" w:rsidR="00025B07" w:rsidRDefault="007F04C3" w:rsidP="007F04C3">
      <w:pPr>
        <w:spacing w:after="0"/>
      </w:pPr>
      <w:r>
        <w:t>(we are) h</w:t>
      </w:r>
      <w:r w:rsidR="00E47C12" w:rsidRPr="00582A92">
        <w:t>appy to look at individual cases.</w:t>
      </w:r>
    </w:p>
    <w:p w14:paraId="156D54F9" w14:textId="77777777" w:rsidR="001B5F37" w:rsidRDefault="001B5F37" w:rsidP="007F04C3">
      <w:pPr>
        <w:spacing w:after="0"/>
      </w:pPr>
    </w:p>
    <w:p w14:paraId="3A397D19" w14:textId="7A60CAC8" w:rsidR="00E47C12" w:rsidRPr="00582A92" w:rsidRDefault="006144F1" w:rsidP="007F04C3">
      <w:pPr>
        <w:spacing w:after="0"/>
      </w:pPr>
      <w:r w:rsidRPr="00582A92">
        <w:t>Committee:</w:t>
      </w:r>
      <w:r w:rsidR="00025B07">
        <w:t xml:space="preserve"> </w:t>
      </w:r>
      <w:r w:rsidR="00E47C12" w:rsidRPr="00582A92">
        <w:t xml:space="preserve">Wouldn’t it be better for everyone if you put a surge of resources into it to get rid of the backlog quicker, so that you could get back to normality? </w:t>
      </w:r>
    </w:p>
    <w:p w14:paraId="0C6611C3" w14:textId="3813E36A" w:rsidR="00252E80" w:rsidRPr="00582A92" w:rsidRDefault="00901030" w:rsidP="007F04C3">
      <w:pPr>
        <w:spacing w:after="0"/>
      </w:pPr>
      <w:r w:rsidRPr="00582A92">
        <w:t>DWP Response:</w:t>
      </w:r>
      <w:r w:rsidR="00025B07">
        <w:t xml:space="preserve"> </w:t>
      </w:r>
      <w:r w:rsidR="00252E80" w:rsidRPr="00582A92">
        <w:t xml:space="preserve">Hiring loads of new people will not </w:t>
      </w:r>
      <w:r w:rsidR="00121ED5" w:rsidRPr="00582A92">
        <w:t>help with</w:t>
      </w:r>
      <w:r w:rsidR="00252E80" w:rsidRPr="00582A92">
        <w:t xml:space="preserve"> the issues as training takes time and the processing of cases is complex. Doing this in the past are now setting customers up for a change in award as they were given the incorrect package previously due to inconsistent decision making in previous years.</w:t>
      </w:r>
    </w:p>
    <w:p w14:paraId="527E52F0" w14:textId="77777777" w:rsidR="00252E80" w:rsidRPr="00582A92" w:rsidRDefault="00252E80" w:rsidP="007F04C3">
      <w:pPr>
        <w:spacing w:after="0"/>
      </w:pPr>
    </w:p>
    <w:p w14:paraId="7F509638" w14:textId="77F53502" w:rsidR="00252E80" w:rsidRPr="00582A92" w:rsidRDefault="006144F1" w:rsidP="007F04C3">
      <w:pPr>
        <w:spacing w:after="0"/>
      </w:pPr>
      <w:r w:rsidRPr="00582A92">
        <w:lastRenderedPageBreak/>
        <w:t>Committee:</w:t>
      </w:r>
      <w:r w:rsidR="00025B07">
        <w:t xml:space="preserve"> </w:t>
      </w:r>
      <w:r w:rsidR="00252E80" w:rsidRPr="00582A92">
        <w:t xml:space="preserve">Would it not be possible at the beginning of a person’s claim to give them an estimate of how long it will take? </w:t>
      </w:r>
    </w:p>
    <w:p w14:paraId="43C5C5A1" w14:textId="75B808B2" w:rsidR="00252E80" w:rsidRPr="00582A92" w:rsidRDefault="00901030" w:rsidP="007F04C3">
      <w:pPr>
        <w:spacing w:after="0"/>
      </w:pPr>
      <w:r w:rsidRPr="00582A92">
        <w:t>DWP Response:</w:t>
      </w:r>
      <w:r w:rsidR="00025B07">
        <w:t xml:space="preserve"> </w:t>
      </w:r>
      <w:r w:rsidR="00252E80" w:rsidRPr="00582A92">
        <w:t>There is a voice recording when a customer calls in that tells them how long it will take for a decision to be made; currently it is 37 weeks.</w:t>
      </w:r>
    </w:p>
    <w:p w14:paraId="58CF0DE0" w14:textId="77777777" w:rsidR="00252E80" w:rsidRPr="00582A92" w:rsidRDefault="00252E80" w:rsidP="007F04C3">
      <w:pPr>
        <w:spacing w:after="0"/>
      </w:pPr>
    </w:p>
    <w:p w14:paraId="572D1D3D" w14:textId="431333F1" w:rsidR="00252E80" w:rsidRPr="00582A92" w:rsidRDefault="006144F1" w:rsidP="007F04C3">
      <w:pPr>
        <w:spacing w:after="0"/>
      </w:pPr>
      <w:r w:rsidRPr="00582A92">
        <w:t>Committee:</w:t>
      </w:r>
      <w:r w:rsidR="00025B07">
        <w:t xml:space="preserve"> </w:t>
      </w:r>
      <w:r w:rsidR="00252E80" w:rsidRPr="00582A92">
        <w:t>37 weeks is more than 6 months?</w:t>
      </w:r>
    </w:p>
    <w:p w14:paraId="222E79DF" w14:textId="2DA64062" w:rsidR="00252E80" w:rsidRPr="00582A92" w:rsidRDefault="006144F1" w:rsidP="007F04C3">
      <w:pPr>
        <w:spacing w:after="0"/>
      </w:pPr>
      <w:r w:rsidRPr="00582A92">
        <w:t>DWP</w:t>
      </w:r>
      <w:r w:rsidR="00901030" w:rsidRPr="00582A92">
        <w:t xml:space="preserve"> Response:</w:t>
      </w:r>
      <w:r w:rsidR="00025B07">
        <w:t xml:space="preserve"> </w:t>
      </w:r>
      <w:r w:rsidR="00252E80" w:rsidRPr="00582A92">
        <w:t>Some claims are much quicker than that, but that is the longest it will take.</w:t>
      </w:r>
    </w:p>
    <w:p w14:paraId="6840CFB0" w14:textId="5E00CE02" w:rsidR="006144F1" w:rsidRPr="00582A92" w:rsidRDefault="00252E80" w:rsidP="007F04C3">
      <w:pPr>
        <w:spacing w:after="0"/>
      </w:pPr>
      <w:r w:rsidRPr="00582A92">
        <w:t>Note: it is longer for self-employed customers</w:t>
      </w:r>
      <w:r w:rsidR="00025B07">
        <w:t>.</w:t>
      </w:r>
    </w:p>
    <w:p w14:paraId="30E68BB0" w14:textId="54316E4C" w:rsidR="00252E80" w:rsidRPr="00582A92" w:rsidRDefault="00901030" w:rsidP="007F04C3">
      <w:pPr>
        <w:spacing w:after="0"/>
      </w:pPr>
      <w:r w:rsidRPr="00582A92">
        <w:t>Applicants n</w:t>
      </w:r>
      <w:r w:rsidR="00252E80" w:rsidRPr="00582A92">
        <w:t>eed to tell us if they are starting a new position so we can fast track their applications</w:t>
      </w:r>
      <w:r w:rsidR="00025B07">
        <w:t xml:space="preserve">. </w:t>
      </w:r>
      <w:r w:rsidR="00252E80" w:rsidRPr="00582A92">
        <w:t>Average time taken in report was 109 days and it is now down to 106 days.</w:t>
      </w:r>
    </w:p>
    <w:p w14:paraId="6305C1D9" w14:textId="77777777" w:rsidR="00252E80" w:rsidRPr="00582A92" w:rsidRDefault="00252E80" w:rsidP="007F04C3">
      <w:pPr>
        <w:spacing w:after="0"/>
      </w:pPr>
    </w:p>
    <w:p w14:paraId="0D3882FE" w14:textId="5C34EFEC" w:rsidR="00252E80" w:rsidRPr="00582A92" w:rsidRDefault="00901030" w:rsidP="007F04C3">
      <w:pPr>
        <w:spacing w:after="0"/>
      </w:pPr>
      <w:r w:rsidRPr="00582A92">
        <w:t>Committee:</w:t>
      </w:r>
      <w:r w:rsidR="00025B07">
        <w:t xml:space="preserve"> </w:t>
      </w:r>
      <w:r w:rsidR="00252E80" w:rsidRPr="00582A92">
        <w:t xml:space="preserve">The DWP’s target for caseworkers is 2.8 cases completed per day, currently this is not achievable, why? </w:t>
      </w:r>
    </w:p>
    <w:p w14:paraId="1CAF09F3" w14:textId="024E94B8" w:rsidR="00252E80" w:rsidRPr="00582A92" w:rsidRDefault="00901030" w:rsidP="007F04C3">
      <w:pPr>
        <w:spacing w:after="0"/>
      </w:pPr>
      <w:r w:rsidRPr="00582A92">
        <w:t>DWP Response:</w:t>
      </w:r>
      <w:r w:rsidR="00025B07">
        <w:t xml:space="preserve"> </w:t>
      </w:r>
      <w:r w:rsidR="00252E80" w:rsidRPr="00582A92">
        <w:t>Each case is more complex than it used to be, so it takes a great deal of time to make each decision.</w:t>
      </w:r>
      <w:r w:rsidR="00025B07">
        <w:t xml:space="preserve"> </w:t>
      </w:r>
      <w:r w:rsidR="000D0F54" w:rsidRPr="00582A92">
        <w:t xml:space="preserve">Claims have doubled and most of them are from those with mental health conditions and neurodivergent </w:t>
      </w:r>
      <w:r w:rsidR="00A21BFC" w:rsidRPr="00582A92">
        <w:t>people,</w:t>
      </w:r>
      <w:r w:rsidR="000D0F54" w:rsidRPr="00582A92">
        <w:t xml:space="preserve"> more individuals with fluctuating conditions. </w:t>
      </w:r>
    </w:p>
    <w:p w14:paraId="786D62D4" w14:textId="77777777" w:rsidR="000D0F54" w:rsidRPr="00582A92" w:rsidRDefault="000D0F54" w:rsidP="007F04C3">
      <w:pPr>
        <w:spacing w:after="0"/>
      </w:pPr>
    </w:p>
    <w:p w14:paraId="13BCA8A7" w14:textId="57FB388F" w:rsidR="000D0F54" w:rsidRPr="00582A92" w:rsidRDefault="00901030" w:rsidP="007F04C3">
      <w:pPr>
        <w:spacing w:after="0"/>
      </w:pPr>
      <w:r w:rsidRPr="00582A92">
        <w:t>Committee:</w:t>
      </w:r>
      <w:r w:rsidR="007F04C3">
        <w:t xml:space="preserve"> </w:t>
      </w:r>
      <w:r w:rsidR="000D0F54" w:rsidRPr="00582A92">
        <w:t>There is an improvement in productivity from Jan 2025, is it possible that the 2.8 target could be hit and could we improve that target?</w:t>
      </w:r>
      <w:r w:rsidRPr="00582A92">
        <w:t xml:space="preserve"> </w:t>
      </w:r>
      <w:r w:rsidR="000D0F54" w:rsidRPr="00582A92">
        <w:t>What happened in January 2025?</w:t>
      </w:r>
    </w:p>
    <w:p w14:paraId="28269ED1" w14:textId="5EBEA086" w:rsidR="000D0F54" w:rsidRDefault="00901030" w:rsidP="007F04C3">
      <w:pPr>
        <w:spacing w:after="0"/>
      </w:pPr>
      <w:r w:rsidRPr="00582A92">
        <w:t>DWP Response:</w:t>
      </w:r>
      <w:r w:rsidR="00025B07">
        <w:t xml:space="preserve"> </w:t>
      </w:r>
      <w:r w:rsidR="000D0F54" w:rsidRPr="00582A92">
        <w:t>We significantly increased the number of employees.</w:t>
      </w:r>
    </w:p>
    <w:p w14:paraId="080DBFA3" w14:textId="77777777" w:rsidR="007F04C3" w:rsidRPr="00582A92" w:rsidRDefault="007F04C3" w:rsidP="007F04C3">
      <w:pPr>
        <w:spacing w:after="0"/>
      </w:pPr>
    </w:p>
    <w:p w14:paraId="3A0FD203" w14:textId="0D97BE71" w:rsidR="000D0F54" w:rsidRPr="00582A92" w:rsidRDefault="00901030" w:rsidP="007F04C3">
      <w:pPr>
        <w:spacing w:after="0"/>
      </w:pPr>
      <w:r w:rsidRPr="00582A92">
        <w:t>Committee:</w:t>
      </w:r>
      <w:r w:rsidR="007F04C3">
        <w:t xml:space="preserve"> </w:t>
      </w:r>
      <w:r w:rsidR="000D0F54" w:rsidRPr="00582A92">
        <w:t>That is not productivity, that is just adding more staff.</w:t>
      </w:r>
    </w:p>
    <w:p w14:paraId="3B45C2D0" w14:textId="200CAB4B" w:rsidR="000D0F54" w:rsidRPr="00582A92" w:rsidRDefault="00901030" w:rsidP="007F04C3">
      <w:pPr>
        <w:spacing w:after="0"/>
      </w:pPr>
      <w:r w:rsidRPr="00582A92">
        <w:t>DWP Response:</w:t>
      </w:r>
      <w:r w:rsidR="00025B07">
        <w:t xml:space="preserve"> </w:t>
      </w:r>
      <w:r w:rsidR="000D0F54" w:rsidRPr="00582A92">
        <w:t>A new member of staff will never be as productive because they will need training from the most experienced staff. Productivity goes down when new staff comes in but this changes in the long run.</w:t>
      </w:r>
      <w:r w:rsidR="00025B07">
        <w:t xml:space="preserve"> </w:t>
      </w:r>
      <w:r w:rsidR="000D0F54" w:rsidRPr="00582A92">
        <w:t xml:space="preserve">We are not at 2.8, we want to do </w:t>
      </w:r>
      <w:r w:rsidR="00A21BFC" w:rsidRPr="00582A92">
        <w:t>a</w:t>
      </w:r>
      <w:r w:rsidR="000D0F54" w:rsidRPr="00582A92">
        <w:t xml:space="preserve"> study to see if that is possible.</w:t>
      </w:r>
    </w:p>
    <w:p w14:paraId="6FF5BA14" w14:textId="590D5FD0" w:rsidR="00A3416B" w:rsidRPr="00582A92" w:rsidRDefault="00A3416B" w:rsidP="007F04C3">
      <w:pPr>
        <w:spacing w:after="0"/>
      </w:pPr>
    </w:p>
    <w:p w14:paraId="7A943010" w14:textId="57F0A3FF" w:rsidR="001460D5" w:rsidRPr="00582A92" w:rsidRDefault="001460D5" w:rsidP="007F04C3">
      <w:pPr>
        <w:spacing w:after="0"/>
      </w:pPr>
      <w:r w:rsidRPr="007F04C3">
        <w:rPr>
          <w:b/>
          <w:bCs/>
        </w:rPr>
        <w:t>Improvements to IT Systems</w:t>
      </w:r>
      <w:r w:rsidR="007F04C3">
        <w:t>.</w:t>
      </w:r>
    </w:p>
    <w:p w14:paraId="7551665C" w14:textId="77777777" w:rsidR="001460D5" w:rsidRPr="00582A92" w:rsidRDefault="001460D5" w:rsidP="007F04C3">
      <w:pPr>
        <w:spacing w:after="0"/>
      </w:pPr>
    </w:p>
    <w:p w14:paraId="31411966" w14:textId="52B84511" w:rsidR="000D0F54" w:rsidRPr="00582A92" w:rsidRDefault="00901030" w:rsidP="007F04C3">
      <w:pPr>
        <w:spacing w:after="0"/>
      </w:pPr>
      <w:r w:rsidRPr="00582A92">
        <w:t>Committee:</w:t>
      </w:r>
      <w:r w:rsidR="007F04C3">
        <w:t xml:space="preserve"> </w:t>
      </w:r>
      <w:r w:rsidR="000D0F54" w:rsidRPr="00582A92">
        <w:t>What improvements are being made to increase productivity and when can we see those improvements, particularly in relation to IT systems?</w:t>
      </w:r>
    </w:p>
    <w:p w14:paraId="01FE15B7" w14:textId="14EA31FA" w:rsidR="000D0F54" w:rsidRPr="00582A92" w:rsidRDefault="00901030" w:rsidP="007F04C3">
      <w:pPr>
        <w:spacing w:after="0"/>
      </w:pPr>
      <w:r w:rsidRPr="00582A92">
        <w:t>DWP Response:</w:t>
      </w:r>
      <w:r w:rsidR="001B5F37">
        <w:t xml:space="preserve"> </w:t>
      </w:r>
      <w:r w:rsidR="000D0F54" w:rsidRPr="00582A92">
        <w:t>We have 3 IT systems; one is a modern system for the application</w:t>
      </w:r>
      <w:r w:rsidRPr="00582A92">
        <w:t>. There</w:t>
      </w:r>
      <w:r w:rsidR="000D0F54" w:rsidRPr="00582A92">
        <w:t xml:space="preserve"> is a legacy platform which does case management and goes back to the 1990s, and there is a payment processing platform.</w:t>
      </w:r>
    </w:p>
    <w:p w14:paraId="13680971" w14:textId="77777777" w:rsidR="007F04C3" w:rsidRDefault="000D0F54" w:rsidP="007F04C3">
      <w:pPr>
        <w:spacing w:after="0"/>
      </w:pPr>
      <w:r w:rsidRPr="00582A92">
        <w:t xml:space="preserve">Over the summer new systems are getting put in place that will help with these systems. </w:t>
      </w:r>
    </w:p>
    <w:p w14:paraId="20CE6EFB" w14:textId="77777777" w:rsidR="007F04C3" w:rsidRDefault="007F04C3" w:rsidP="007F04C3">
      <w:pPr>
        <w:spacing w:after="0"/>
      </w:pPr>
    </w:p>
    <w:p w14:paraId="0FE42933" w14:textId="20F36634" w:rsidR="000D0F54" w:rsidRPr="00582A92" w:rsidRDefault="00901030" w:rsidP="007F04C3">
      <w:pPr>
        <w:spacing w:after="0"/>
      </w:pPr>
      <w:r w:rsidRPr="00582A92">
        <w:t>Committee:</w:t>
      </w:r>
      <w:r w:rsidR="007F04C3">
        <w:t xml:space="preserve"> </w:t>
      </w:r>
      <w:r w:rsidR="000D0F54" w:rsidRPr="00582A92">
        <w:t xml:space="preserve">But will there still be three systems? They will just talk to each other </w:t>
      </w:r>
      <w:r w:rsidR="00A21BFC" w:rsidRPr="00582A92">
        <w:t>better.</w:t>
      </w:r>
    </w:p>
    <w:p w14:paraId="34F0A7AE" w14:textId="2CBD2643" w:rsidR="000D0F54" w:rsidRPr="00582A92" w:rsidRDefault="00901030" w:rsidP="007F04C3">
      <w:pPr>
        <w:spacing w:after="0"/>
      </w:pPr>
      <w:r w:rsidRPr="00582A92">
        <w:lastRenderedPageBreak/>
        <w:t>DWP Response:</w:t>
      </w:r>
      <w:r w:rsidR="001B5F37">
        <w:t xml:space="preserve"> </w:t>
      </w:r>
      <w:r w:rsidR="000D0F54" w:rsidRPr="00582A92">
        <w:t>They will be integrated and will work effectively.</w:t>
      </w:r>
    </w:p>
    <w:p w14:paraId="41317314" w14:textId="6FB01F08" w:rsidR="00F25ACC" w:rsidRPr="00582A92" w:rsidRDefault="00F25ACC" w:rsidP="007F04C3">
      <w:pPr>
        <w:spacing w:after="0"/>
      </w:pPr>
      <w:r w:rsidRPr="00582A92">
        <w:t>A new standard operating process was introduced in late 2025, this will make decision making more standardized across all teams.</w:t>
      </w:r>
      <w:r w:rsidR="001B5F37">
        <w:t xml:space="preserve"> </w:t>
      </w:r>
      <w:r w:rsidRPr="00582A92">
        <w:t>Main focus is on consistency.</w:t>
      </w:r>
    </w:p>
    <w:p w14:paraId="2F14F069" w14:textId="77777777" w:rsidR="00436BBF" w:rsidRPr="00582A92" w:rsidRDefault="00436BBF" w:rsidP="007F04C3">
      <w:pPr>
        <w:spacing w:after="0"/>
      </w:pPr>
    </w:p>
    <w:p w14:paraId="57A165AF" w14:textId="2983DF0E" w:rsidR="001460D5" w:rsidRPr="007F04C3" w:rsidRDefault="001460D5" w:rsidP="007F04C3">
      <w:pPr>
        <w:spacing w:after="0"/>
        <w:rPr>
          <w:b/>
          <w:bCs/>
        </w:rPr>
      </w:pPr>
      <w:r w:rsidRPr="007F04C3">
        <w:rPr>
          <w:b/>
          <w:bCs/>
        </w:rPr>
        <w:t>Consistency around decision-making</w:t>
      </w:r>
      <w:r w:rsidR="002C5F17" w:rsidRPr="007F04C3">
        <w:rPr>
          <w:b/>
          <w:bCs/>
        </w:rPr>
        <w:t xml:space="preserve"> and productivity</w:t>
      </w:r>
      <w:r w:rsidR="007F04C3" w:rsidRPr="007F04C3">
        <w:rPr>
          <w:b/>
          <w:bCs/>
        </w:rPr>
        <w:t>.</w:t>
      </w:r>
    </w:p>
    <w:p w14:paraId="1891A3D8" w14:textId="77777777" w:rsidR="001460D5" w:rsidRPr="00582A92" w:rsidRDefault="001460D5" w:rsidP="007F04C3">
      <w:pPr>
        <w:spacing w:after="0"/>
      </w:pPr>
    </w:p>
    <w:p w14:paraId="3569CBCC" w14:textId="3B7D9CFC" w:rsidR="00F25ACC" w:rsidRPr="00582A92" w:rsidRDefault="00901030" w:rsidP="007F04C3">
      <w:pPr>
        <w:spacing w:after="0"/>
      </w:pPr>
      <w:r w:rsidRPr="00582A92">
        <w:t>Committee:</w:t>
      </w:r>
      <w:r w:rsidR="007F04C3">
        <w:t xml:space="preserve"> </w:t>
      </w:r>
      <w:r w:rsidR="00F25ACC" w:rsidRPr="00582A92">
        <w:t xml:space="preserve">We should expect to see improvements around caseworkers making more decisions per day and making more consistent decisions by </w:t>
      </w:r>
      <w:r w:rsidR="00A3416B" w:rsidRPr="00582A92">
        <w:t>s</w:t>
      </w:r>
      <w:r w:rsidR="00F25ACC" w:rsidRPr="00582A92">
        <w:t>ummer?</w:t>
      </w:r>
    </w:p>
    <w:p w14:paraId="7E22384B" w14:textId="6990AE91" w:rsidR="00F25ACC" w:rsidRPr="00582A92" w:rsidRDefault="00901030" w:rsidP="007F04C3">
      <w:pPr>
        <w:spacing w:after="0"/>
      </w:pPr>
      <w:r w:rsidRPr="00582A92">
        <w:t>DWP Response:</w:t>
      </w:r>
      <w:r w:rsidR="001B5F37">
        <w:t xml:space="preserve"> </w:t>
      </w:r>
      <w:r w:rsidR="00F25ACC" w:rsidRPr="00582A92">
        <w:t>More consistency which will allow us to do the work study, after that we can adjust productivity targets as needed.</w:t>
      </w:r>
      <w:r w:rsidR="001B5F37">
        <w:t xml:space="preserve"> </w:t>
      </w:r>
      <w:r w:rsidR="00F25ACC" w:rsidRPr="00582A92">
        <w:t>We will still have the same issue because the new hires will have a low productivity for the first six months, another six months to be fully proficient.</w:t>
      </w:r>
    </w:p>
    <w:p w14:paraId="01D5F48E" w14:textId="77777777" w:rsidR="00F25ACC" w:rsidRPr="00582A92" w:rsidRDefault="00F25ACC" w:rsidP="007F04C3">
      <w:pPr>
        <w:spacing w:after="0"/>
      </w:pPr>
    </w:p>
    <w:p w14:paraId="146FC1FA" w14:textId="08638D4F" w:rsidR="00F25ACC" w:rsidRPr="00582A92" w:rsidRDefault="00901030" w:rsidP="007F04C3">
      <w:pPr>
        <w:spacing w:after="0"/>
      </w:pPr>
      <w:r w:rsidRPr="00582A92">
        <w:t>Committee:</w:t>
      </w:r>
      <w:r w:rsidR="001B5F37">
        <w:t xml:space="preserve"> </w:t>
      </w:r>
      <w:r w:rsidR="00F25ACC" w:rsidRPr="00582A92">
        <w:t>If there is this lag with new hires, will the work study be really informing us about things correctly?</w:t>
      </w:r>
    </w:p>
    <w:p w14:paraId="140FEE62" w14:textId="2D7D17E2" w:rsidR="00F25ACC" w:rsidRPr="00582A92" w:rsidRDefault="00901030" w:rsidP="007F04C3">
      <w:pPr>
        <w:spacing w:after="0"/>
      </w:pPr>
      <w:r w:rsidRPr="00582A92">
        <w:t>DWP Response:</w:t>
      </w:r>
      <w:r w:rsidR="001B5F37">
        <w:t xml:space="preserve"> </w:t>
      </w:r>
      <w:r w:rsidR="00F25ACC" w:rsidRPr="00582A92">
        <w:t>The study will be conducted with experienced assessors so that we can properly judge. The new caseload mix has changed; 2018-2019 58% of recipients of ATW had a physical limitation, this is down to 28% today.</w:t>
      </w:r>
    </w:p>
    <w:p w14:paraId="4B2233FC" w14:textId="77777777" w:rsidR="00F25ACC" w:rsidRPr="00582A92" w:rsidRDefault="00F25ACC" w:rsidP="007F04C3">
      <w:pPr>
        <w:spacing w:after="0"/>
      </w:pPr>
    </w:p>
    <w:p w14:paraId="09A2301D" w14:textId="273CBF21" w:rsidR="00F25ACC" w:rsidRPr="00582A92" w:rsidRDefault="00901030" w:rsidP="007F04C3">
      <w:pPr>
        <w:spacing w:after="0"/>
      </w:pPr>
      <w:r w:rsidRPr="00582A92">
        <w:t>Committee:</w:t>
      </w:r>
      <w:r w:rsidR="001B5F37">
        <w:t xml:space="preserve"> </w:t>
      </w:r>
      <w:r w:rsidR="00F25ACC" w:rsidRPr="00582A92">
        <w:t xml:space="preserve">At what point will it be reasonable for the committee to assess if productivity has improved? </w:t>
      </w:r>
    </w:p>
    <w:p w14:paraId="371D7B2E" w14:textId="45B8529B" w:rsidR="00F25ACC" w:rsidRPr="00582A92" w:rsidRDefault="00901030" w:rsidP="007F04C3">
      <w:pPr>
        <w:spacing w:after="0"/>
      </w:pPr>
      <w:r w:rsidRPr="00582A92">
        <w:t>DWP Response:</w:t>
      </w:r>
      <w:r w:rsidR="001B5F37">
        <w:t xml:space="preserve"> </w:t>
      </w:r>
      <w:r w:rsidR="00F25ACC" w:rsidRPr="00582A92">
        <w:t xml:space="preserve">I would suggest a year’s time; it is 6 months to </w:t>
      </w:r>
      <w:r w:rsidR="002D3CFA" w:rsidRPr="00582A92">
        <w:t xml:space="preserve">assess capability in terms of capacity; another six months to get productivity up. In a </w:t>
      </w:r>
      <w:r w:rsidR="006E226E" w:rsidRPr="00582A92">
        <w:t>year’s</w:t>
      </w:r>
      <w:r w:rsidR="002D3CFA" w:rsidRPr="00582A92">
        <w:t xml:space="preserve"> time it should be better.</w:t>
      </w:r>
    </w:p>
    <w:p w14:paraId="6032736E" w14:textId="5640A0E9" w:rsidR="002D3CFA" w:rsidRPr="00582A92" w:rsidRDefault="002D3CFA" w:rsidP="007F04C3">
      <w:pPr>
        <w:spacing w:after="0"/>
      </w:pPr>
      <w:r w:rsidRPr="00582A92">
        <w:t>In a year and a half, the backlog should be all but gone.</w:t>
      </w:r>
    </w:p>
    <w:p w14:paraId="6277AED2" w14:textId="77777777" w:rsidR="002D3CFA" w:rsidRPr="00582A92" w:rsidRDefault="002D3CFA" w:rsidP="007F04C3">
      <w:pPr>
        <w:spacing w:after="0"/>
      </w:pPr>
    </w:p>
    <w:p w14:paraId="39EFCC2C" w14:textId="4BCBB1C2" w:rsidR="002D3CFA" w:rsidRPr="00582A92" w:rsidRDefault="00901030" w:rsidP="007F04C3">
      <w:pPr>
        <w:spacing w:after="0"/>
      </w:pPr>
      <w:r w:rsidRPr="00582A92">
        <w:t>Committee:</w:t>
      </w:r>
      <w:r w:rsidR="001B5F37">
        <w:t xml:space="preserve"> </w:t>
      </w:r>
      <w:r w:rsidR="002D3CFA" w:rsidRPr="00582A92">
        <w:t>As AI is so useful in going through information, wouldn’t the new systems help increase productivity to hit a greater target than 2.8 cases a day?</w:t>
      </w:r>
    </w:p>
    <w:p w14:paraId="6B6D4230" w14:textId="15C5D943" w:rsidR="002D3CFA" w:rsidRPr="00582A92" w:rsidRDefault="00901030" w:rsidP="007F04C3">
      <w:pPr>
        <w:spacing w:after="0"/>
      </w:pPr>
      <w:r w:rsidRPr="00582A92">
        <w:t>DWP Response:</w:t>
      </w:r>
      <w:r w:rsidR="001B5F37">
        <w:t xml:space="preserve"> </w:t>
      </w:r>
      <w:r w:rsidR="002D3CFA" w:rsidRPr="00582A92">
        <w:t>AI while useful in sifting through data, there is a human element that is still needed.</w:t>
      </w:r>
    </w:p>
    <w:p w14:paraId="6FC15843" w14:textId="77777777" w:rsidR="002D3CFA" w:rsidRPr="00582A92" w:rsidRDefault="002D3CFA" w:rsidP="007F04C3">
      <w:pPr>
        <w:spacing w:after="0"/>
      </w:pPr>
    </w:p>
    <w:p w14:paraId="7D988043" w14:textId="20E94450" w:rsidR="002D3CFA" w:rsidRPr="00582A92" w:rsidRDefault="00901030" w:rsidP="007F04C3">
      <w:pPr>
        <w:spacing w:after="0"/>
      </w:pPr>
      <w:r w:rsidRPr="00582A92">
        <w:t>Committee:</w:t>
      </w:r>
      <w:r w:rsidR="001B5F37">
        <w:t xml:space="preserve"> </w:t>
      </w:r>
      <w:r w:rsidR="002D3CFA" w:rsidRPr="00582A92">
        <w:t>What evidence do you have on the impact that the delays and backlogs are having on those individuals and employers?</w:t>
      </w:r>
    </w:p>
    <w:p w14:paraId="571F5F70" w14:textId="1EBBC9DA" w:rsidR="002D3CFA" w:rsidRPr="00582A92" w:rsidRDefault="00901030" w:rsidP="007F04C3">
      <w:pPr>
        <w:spacing w:after="0"/>
      </w:pPr>
      <w:r w:rsidRPr="00582A92">
        <w:t>DWP Response:</w:t>
      </w:r>
      <w:r w:rsidR="001B5F37">
        <w:t xml:space="preserve"> </w:t>
      </w:r>
      <w:r w:rsidR="002D3CFA" w:rsidRPr="00582A92">
        <w:t xml:space="preserve">Figure 10 of the NAO report; 55,000 applications are dealt with in the first 19 days. There are people who get their response sooner and those who get their response much later. Self-employed customers will wait much longer as it is a more complex decision. </w:t>
      </w:r>
      <w:r w:rsidR="001B5F37">
        <w:t xml:space="preserve"> </w:t>
      </w:r>
      <w:r w:rsidR="002D3CFA" w:rsidRPr="00582A92">
        <w:t>If it is time critical please let us know at the beginning of the application process.</w:t>
      </w:r>
    </w:p>
    <w:p w14:paraId="3FEE3844" w14:textId="77777777" w:rsidR="002D3CFA" w:rsidRPr="00582A92" w:rsidRDefault="002D3CFA" w:rsidP="007F04C3">
      <w:pPr>
        <w:spacing w:after="0"/>
      </w:pPr>
    </w:p>
    <w:p w14:paraId="0D87B558" w14:textId="13364440" w:rsidR="002D3CFA" w:rsidRPr="00582A92" w:rsidRDefault="00447EBF" w:rsidP="007F04C3">
      <w:pPr>
        <w:spacing w:after="0"/>
      </w:pPr>
      <w:r w:rsidRPr="00582A92">
        <w:lastRenderedPageBreak/>
        <w:t>Committee:</w:t>
      </w:r>
      <w:r w:rsidR="001B5F37">
        <w:t xml:space="preserve"> </w:t>
      </w:r>
      <w:r w:rsidR="002D3CFA" w:rsidRPr="00582A92">
        <w:t>If you want to start a claim and you start a new job in a month, but you hear it will take up to 37 weeks, doesn’t that frighten customers? Shouldn’t this shift?</w:t>
      </w:r>
    </w:p>
    <w:p w14:paraId="29A02362" w14:textId="37C3AF56" w:rsidR="002D3CFA" w:rsidRPr="00582A92" w:rsidRDefault="00447EBF" w:rsidP="007F04C3">
      <w:pPr>
        <w:spacing w:after="0"/>
      </w:pPr>
      <w:r w:rsidRPr="00582A92">
        <w:t>DWP Response:</w:t>
      </w:r>
      <w:r w:rsidR="001B5F37">
        <w:t xml:space="preserve"> </w:t>
      </w:r>
      <w:r w:rsidR="002D3CFA" w:rsidRPr="00582A92">
        <w:t xml:space="preserve">You can call in or use the online portal; either way there is a way to tell us if you need your application processed quickly. </w:t>
      </w:r>
    </w:p>
    <w:p w14:paraId="07E87512" w14:textId="77777777" w:rsidR="002D3CFA" w:rsidRPr="00582A92" w:rsidRDefault="002D3CFA" w:rsidP="007F04C3">
      <w:pPr>
        <w:spacing w:after="0"/>
      </w:pPr>
    </w:p>
    <w:p w14:paraId="3C68077C" w14:textId="5770C072" w:rsidR="002D3CFA" w:rsidRPr="00582A92" w:rsidRDefault="00447EBF" w:rsidP="007F04C3">
      <w:pPr>
        <w:spacing w:after="0"/>
      </w:pPr>
      <w:r w:rsidRPr="00582A92">
        <w:t>Committee:</w:t>
      </w:r>
      <w:r w:rsidR="001B5F37">
        <w:t xml:space="preserve"> </w:t>
      </w:r>
      <w:r w:rsidR="002D3CFA" w:rsidRPr="00582A92">
        <w:t xml:space="preserve">How long has it been since the </w:t>
      </w:r>
      <w:r w:rsidR="00447DF0" w:rsidRPr="00582A92">
        <w:t>25-day</w:t>
      </w:r>
      <w:r w:rsidR="002D3CFA" w:rsidRPr="00582A92">
        <w:t xml:space="preserve"> target was hit?</w:t>
      </w:r>
    </w:p>
    <w:p w14:paraId="3FE012D8" w14:textId="1FAF3BC0" w:rsidR="002D3CFA" w:rsidRPr="00582A92" w:rsidRDefault="00447EBF" w:rsidP="007F04C3">
      <w:pPr>
        <w:spacing w:after="0"/>
      </w:pPr>
      <w:r w:rsidRPr="00582A92">
        <w:t>DWP Response:</w:t>
      </w:r>
      <w:r w:rsidR="001B5F37">
        <w:t xml:space="preserve"> </w:t>
      </w:r>
      <w:r w:rsidR="002D3CFA" w:rsidRPr="00582A92">
        <w:t>Pre-Covid</w:t>
      </w:r>
      <w:r w:rsidR="001B5F37">
        <w:t>.</w:t>
      </w:r>
    </w:p>
    <w:p w14:paraId="2187485E" w14:textId="77777777" w:rsidR="002D3CFA" w:rsidRPr="00582A92" w:rsidRDefault="002D3CFA" w:rsidP="007F04C3">
      <w:pPr>
        <w:spacing w:after="0"/>
      </w:pPr>
    </w:p>
    <w:p w14:paraId="3E505F7C" w14:textId="1DBB0AA7" w:rsidR="002D3CFA" w:rsidRPr="00582A92" w:rsidRDefault="00447EBF" w:rsidP="007F04C3">
      <w:pPr>
        <w:spacing w:after="0"/>
      </w:pPr>
      <w:r w:rsidRPr="00582A92">
        <w:t>Committee:</w:t>
      </w:r>
      <w:r w:rsidR="001B5F37">
        <w:t xml:space="preserve"> </w:t>
      </w:r>
      <w:r w:rsidR="002D3CFA" w:rsidRPr="00582A92">
        <w:t>What work has been done before now to start the improvement you are expecting to see by Summer? What are you doing to mitigate the impact of delays as these issues have not appeared overnight?</w:t>
      </w:r>
    </w:p>
    <w:p w14:paraId="0B5DAC9D" w14:textId="1150D363" w:rsidR="00C00AAB" w:rsidRPr="00582A92" w:rsidRDefault="00447EBF" w:rsidP="007F04C3">
      <w:pPr>
        <w:spacing w:after="0"/>
      </w:pPr>
      <w:r w:rsidRPr="00582A92">
        <w:t>DWP Response:</w:t>
      </w:r>
      <w:r w:rsidR="001B5F37">
        <w:t xml:space="preserve"> T</w:t>
      </w:r>
      <w:r w:rsidR="002D3CFA" w:rsidRPr="00582A92">
        <w:t>he backlog emerged due to the doubling of claims and complexity of claims</w:t>
      </w:r>
      <w:r w:rsidR="001B5F37">
        <w:t xml:space="preserve">. </w:t>
      </w:r>
      <w:r w:rsidR="002D3CFA" w:rsidRPr="00582A92">
        <w:t xml:space="preserve">We streamlined processes which is in part 3 of the report. Introduced more standardization, but this has not been enough. We made a lot of incorrect decisions in 2023/2024 to drive </w:t>
      </w:r>
      <w:r w:rsidR="00C00AAB" w:rsidRPr="00582A92">
        <w:t>productivity.</w:t>
      </w:r>
      <w:r w:rsidR="001B5F37">
        <w:t xml:space="preserve"> </w:t>
      </w:r>
      <w:r w:rsidR="00C00AAB" w:rsidRPr="00582A92">
        <w:t>We are changing the methods to get things right from that perspective while also speeding things up.</w:t>
      </w:r>
    </w:p>
    <w:p w14:paraId="755EBD85" w14:textId="64CA469E" w:rsidR="003308EF" w:rsidRPr="00582A92" w:rsidRDefault="003308EF" w:rsidP="007F04C3">
      <w:pPr>
        <w:spacing w:after="0"/>
      </w:pPr>
    </w:p>
    <w:p w14:paraId="04C95884" w14:textId="6008F8B4" w:rsidR="00436BBF" w:rsidRPr="001B5F37" w:rsidRDefault="00436BBF" w:rsidP="007F04C3">
      <w:pPr>
        <w:spacing w:after="0"/>
        <w:rPr>
          <w:b/>
          <w:bCs/>
        </w:rPr>
      </w:pPr>
      <w:r w:rsidRPr="001B5F37">
        <w:rPr>
          <w:b/>
          <w:bCs/>
        </w:rPr>
        <w:t>Flaws in the design of the ATW Scheme</w:t>
      </w:r>
    </w:p>
    <w:p w14:paraId="5685284A" w14:textId="77777777" w:rsidR="00436BBF" w:rsidRPr="00582A92" w:rsidRDefault="00436BBF" w:rsidP="007F04C3">
      <w:pPr>
        <w:spacing w:after="0"/>
      </w:pPr>
    </w:p>
    <w:p w14:paraId="0187FC93" w14:textId="66140522" w:rsidR="00C00AAB" w:rsidRPr="00582A92" w:rsidRDefault="00447EBF" w:rsidP="007F04C3">
      <w:pPr>
        <w:spacing w:after="0"/>
      </w:pPr>
      <w:r w:rsidRPr="00582A92">
        <w:t>Committee:</w:t>
      </w:r>
      <w:r w:rsidR="000833A2">
        <w:t xml:space="preserve"> </w:t>
      </w:r>
      <w:r w:rsidR="00C00AAB" w:rsidRPr="00582A92">
        <w:t xml:space="preserve">Is there a more fundamental issue than the decision making, isn’t the design of the scheme part of the problem? Why weren’t the rules of the scheme more clearly and tightly defined? </w:t>
      </w:r>
    </w:p>
    <w:p w14:paraId="4970EAF3" w14:textId="49B045A7" w:rsidR="00C00AAB" w:rsidRPr="00582A92" w:rsidRDefault="00447EBF" w:rsidP="007F04C3">
      <w:pPr>
        <w:spacing w:after="0"/>
      </w:pPr>
      <w:r w:rsidRPr="00582A92">
        <w:t>DWP Response:</w:t>
      </w:r>
      <w:r w:rsidR="00032844">
        <w:t xml:space="preserve"> </w:t>
      </w:r>
      <w:r w:rsidR="00C00AAB" w:rsidRPr="00582A92">
        <w:t>Criteria is set out on page 14 of the report. 5 principles of access to work and these have not been followed closely enough. Employers are not fulfilling their responsibilities under the Equality Act</w:t>
      </w:r>
      <w:r w:rsidR="000833A2">
        <w:t xml:space="preserve">. </w:t>
      </w:r>
      <w:r w:rsidR="00C00AAB" w:rsidRPr="00582A92">
        <w:t xml:space="preserve">People are misusing support workers and job aids. </w:t>
      </w:r>
    </w:p>
    <w:p w14:paraId="77A86EAB" w14:textId="1DB9388F" w:rsidR="00C00AAB" w:rsidRPr="00582A92" w:rsidRDefault="00C00AAB" w:rsidP="007F04C3">
      <w:pPr>
        <w:spacing w:after="0"/>
      </w:pPr>
      <w:r w:rsidRPr="00582A92">
        <w:t xml:space="preserve">The scheme is personalized and people want it to stay that way. </w:t>
      </w:r>
    </w:p>
    <w:p w14:paraId="64A6D6D6" w14:textId="2DF1425B" w:rsidR="00C00AAB" w:rsidRPr="00582A92" w:rsidRDefault="00C00AAB" w:rsidP="007F04C3">
      <w:pPr>
        <w:spacing w:after="0"/>
      </w:pPr>
      <w:r w:rsidRPr="00582A92">
        <w:t>Need to understand that person’s impairment, the job they are doing, and the size of the employer.</w:t>
      </w:r>
    </w:p>
    <w:p w14:paraId="4D1E6C9A" w14:textId="77777777" w:rsidR="00C00AAB" w:rsidRPr="00582A92" w:rsidRDefault="00C00AAB" w:rsidP="007F04C3">
      <w:pPr>
        <w:spacing w:after="0"/>
      </w:pPr>
    </w:p>
    <w:p w14:paraId="069F8385" w14:textId="61658B9C" w:rsidR="00C00AAB" w:rsidRPr="00582A92" w:rsidRDefault="00447EBF" w:rsidP="007F04C3">
      <w:pPr>
        <w:spacing w:after="0"/>
      </w:pPr>
      <w:r w:rsidRPr="00582A92">
        <w:t>Committee:</w:t>
      </w:r>
      <w:r w:rsidR="000833A2">
        <w:t xml:space="preserve"> </w:t>
      </w:r>
      <w:r w:rsidR="00C00AAB" w:rsidRPr="00582A92">
        <w:t>Are you saying that the scheme wasn’t made to be prescriptive on purpose? This concern came from the DWP?</w:t>
      </w:r>
    </w:p>
    <w:p w14:paraId="3DD33346" w14:textId="046E1E9D" w:rsidR="00C00AAB" w:rsidRPr="00582A92" w:rsidRDefault="00447EBF" w:rsidP="007F04C3">
      <w:pPr>
        <w:spacing w:after="0"/>
      </w:pPr>
      <w:r w:rsidRPr="00582A92">
        <w:t>DWP Response:</w:t>
      </w:r>
      <w:r w:rsidR="000833A2">
        <w:t xml:space="preserve"> </w:t>
      </w:r>
      <w:r w:rsidR="00C00AAB" w:rsidRPr="00582A92">
        <w:t>The 5 principles were not being applied properly or consistently which created incorrect packages being given out. The customers like that it is tailored.</w:t>
      </w:r>
    </w:p>
    <w:p w14:paraId="6B5254E1" w14:textId="77777777" w:rsidR="00C00AAB" w:rsidRPr="00582A92" w:rsidRDefault="00C00AAB" w:rsidP="007F04C3">
      <w:pPr>
        <w:spacing w:after="0"/>
      </w:pPr>
    </w:p>
    <w:p w14:paraId="42D1F474" w14:textId="77777777" w:rsidR="00ED1A1C" w:rsidRPr="00582A92" w:rsidRDefault="00ED1A1C" w:rsidP="007F04C3">
      <w:pPr>
        <w:spacing w:after="0"/>
      </w:pPr>
      <w:r w:rsidRPr="00582A92">
        <w:t>Committee:</w:t>
      </w:r>
    </w:p>
    <w:p w14:paraId="1D09A8D5" w14:textId="123CD55C" w:rsidR="00C00AAB" w:rsidRPr="00582A92" w:rsidRDefault="00C00AAB" w:rsidP="007F04C3">
      <w:pPr>
        <w:spacing w:after="0"/>
      </w:pPr>
      <w:r w:rsidRPr="00582A92">
        <w:t>Could you outline what the DWP is doing to stop companies from inappropriately profiting from the scheme?</w:t>
      </w:r>
    </w:p>
    <w:p w14:paraId="0597785E" w14:textId="77777777" w:rsidR="00C00AAB" w:rsidRPr="00582A92" w:rsidRDefault="00C00AAB" w:rsidP="007F04C3">
      <w:pPr>
        <w:spacing w:after="0"/>
      </w:pPr>
    </w:p>
    <w:p w14:paraId="3FE16201" w14:textId="10480CA4" w:rsidR="000536B6" w:rsidRPr="00582A92" w:rsidRDefault="00ED1A1C" w:rsidP="007F04C3">
      <w:pPr>
        <w:spacing w:after="0"/>
      </w:pPr>
      <w:r w:rsidRPr="00582A92">
        <w:lastRenderedPageBreak/>
        <w:t>DWP Response:</w:t>
      </w:r>
      <w:r w:rsidR="000833A2">
        <w:t xml:space="preserve"> </w:t>
      </w:r>
      <w:r w:rsidR="00C00AAB" w:rsidRPr="00582A92">
        <w:t>Asking employers to do more</w:t>
      </w:r>
      <w:r w:rsidR="000536B6" w:rsidRPr="00582A92">
        <w:t>; asking the customer what conversation they had with their employer and what the employer is ready and willing to provide and making that clear in the application. Third party organisations who have an interest in identifying a particular need and making a profit out of it.</w:t>
      </w:r>
      <w:r w:rsidR="000833A2">
        <w:t xml:space="preserve"> </w:t>
      </w:r>
      <w:r w:rsidR="000536B6" w:rsidRPr="00582A92">
        <w:t>There are organizations with entire access to work departments.</w:t>
      </w:r>
      <w:r w:rsidR="000833A2">
        <w:t xml:space="preserve"> </w:t>
      </w:r>
      <w:r w:rsidR="000536B6" w:rsidRPr="00582A92">
        <w:t>Focus on Charlie Mayfield’s work on Keep Britain Working and employers being involved in health of employees.</w:t>
      </w:r>
    </w:p>
    <w:p w14:paraId="67EAA564" w14:textId="77777777" w:rsidR="000536B6" w:rsidRPr="00582A92" w:rsidRDefault="000536B6" w:rsidP="007F04C3">
      <w:pPr>
        <w:spacing w:after="0"/>
      </w:pPr>
    </w:p>
    <w:p w14:paraId="5D62E419" w14:textId="71C5742D" w:rsidR="008D02B5" w:rsidRPr="00582A92" w:rsidRDefault="00ED1A1C" w:rsidP="007F04C3">
      <w:pPr>
        <w:spacing w:after="0"/>
      </w:pPr>
      <w:r w:rsidRPr="00582A92">
        <w:t>Committee:</w:t>
      </w:r>
      <w:r w:rsidR="000833A2">
        <w:t xml:space="preserve"> </w:t>
      </w:r>
      <w:r w:rsidR="009528B3" w:rsidRPr="00582A92">
        <w:t xml:space="preserve">Do you have a sense of how much money is being spent as </w:t>
      </w:r>
      <w:r w:rsidR="00CE3900" w:rsidRPr="00582A92">
        <w:t>a result of decisions that should not have been made? 69% of funding was correct and employers should be meeting 31% of the costs</w:t>
      </w:r>
      <w:r w:rsidR="008D02B5" w:rsidRPr="00582A92">
        <w:t>.</w:t>
      </w:r>
      <w:r w:rsidR="000833A2">
        <w:t xml:space="preserve"> </w:t>
      </w:r>
      <w:r w:rsidR="008D02B5" w:rsidRPr="00582A92">
        <w:t>We’ve given job aid</w:t>
      </w:r>
      <w:r w:rsidR="00436BBF" w:rsidRPr="00582A92">
        <w:t>e</w:t>
      </w:r>
      <w:r w:rsidR="008D02B5" w:rsidRPr="00582A92">
        <w:t>s incorrectly; many of them were given for 100% of the time, but it should be for 20% of the time.</w:t>
      </w:r>
    </w:p>
    <w:p w14:paraId="6614524B" w14:textId="3F06DA9C" w:rsidR="00F17F80" w:rsidRPr="00582A92" w:rsidRDefault="00F17F80" w:rsidP="007F04C3">
      <w:pPr>
        <w:spacing w:after="0"/>
      </w:pPr>
    </w:p>
    <w:p w14:paraId="4742F6DA" w14:textId="593204C0" w:rsidR="00305128" w:rsidRPr="000833A2" w:rsidRDefault="00305128" w:rsidP="007F04C3">
      <w:pPr>
        <w:spacing w:after="0"/>
        <w:rPr>
          <w:b/>
          <w:bCs/>
        </w:rPr>
      </w:pPr>
      <w:r w:rsidRPr="000833A2">
        <w:rPr>
          <w:b/>
          <w:bCs/>
        </w:rPr>
        <w:t>The role of the Support Worker</w:t>
      </w:r>
      <w:r w:rsidR="000833A2" w:rsidRPr="000833A2">
        <w:rPr>
          <w:b/>
          <w:bCs/>
        </w:rPr>
        <w:t>.</w:t>
      </w:r>
    </w:p>
    <w:p w14:paraId="2A1EFB17" w14:textId="77777777" w:rsidR="00305128" w:rsidRPr="00582A92" w:rsidRDefault="00305128" w:rsidP="007F04C3">
      <w:pPr>
        <w:spacing w:after="0"/>
      </w:pPr>
    </w:p>
    <w:p w14:paraId="0F25B119" w14:textId="482A1FEB" w:rsidR="008D02B5" w:rsidRPr="00582A92" w:rsidRDefault="00ED1A1C" w:rsidP="007F04C3">
      <w:pPr>
        <w:spacing w:after="0"/>
      </w:pPr>
      <w:r w:rsidRPr="00582A92">
        <w:t>Committee:</w:t>
      </w:r>
      <w:r w:rsidR="000833A2">
        <w:t xml:space="preserve"> </w:t>
      </w:r>
      <w:r w:rsidR="008D02B5" w:rsidRPr="00582A92">
        <w:t xml:space="preserve">I’m receiving feedback from the Deaf community that they are experiencing reduction in hours for </w:t>
      </w:r>
      <w:r w:rsidR="000833A2" w:rsidRPr="00582A92">
        <w:t>interpreters;</w:t>
      </w:r>
      <w:r w:rsidR="008D02B5" w:rsidRPr="00582A92">
        <w:t xml:space="preserve"> can you comment on how you are ensuring support is being appropriately given for these individuals?</w:t>
      </w:r>
    </w:p>
    <w:p w14:paraId="0D0864E1" w14:textId="6006A903" w:rsidR="00ED1A1C" w:rsidRPr="00582A92" w:rsidRDefault="00E2000D" w:rsidP="007F04C3">
      <w:pPr>
        <w:spacing w:after="0"/>
      </w:pPr>
      <w:r w:rsidRPr="00582A92">
        <w:t>DWP Response:</w:t>
      </w:r>
      <w:r w:rsidR="000833A2">
        <w:t xml:space="preserve"> </w:t>
      </w:r>
      <w:r w:rsidR="004B11AB" w:rsidRPr="00582A92">
        <w:t>Happy to look into this as interpretation would be needed.</w:t>
      </w:r>
    </w:p>
    <w:p w14:paraId="49C938DD" w14:textId="3626E412" w:rsidR="004B11AB" w:rsidRPr="00582A92" w:rsidRDefault="004B11AB" w:rsidP="007F04C3">
      <w:pPr>
        <w:spacing w:after="0"/>
      </w:pPr>
      <w:r w:rsidRPr="00582A92">
        <w:t>There may be a difference between employed and self-employed people here.</w:t>
      </w:r>
    </w:p>
    <w:p w14:paraId="663CA84E" w14:textId="39D7595F" w:rsidR="004B11AB" w:rsidRPr="00582A92" w:rsidRDefault="004B11AB" w:rsidP="007F04C3">
      <w:pPr>
        <w:spacing w:after="0"/>
      </w:pPr>
      <w:r w:rsidRPr="00582A92">
        <w:t xml:space="preserve">We know self-employed people work more hours, but some self-employed customers are putting in large claims for </w:t>
      </w:r>
      <w:r w:rsidR="000833A2" w:rsidRPr="00582A92">
        <w:t>interpretation,</w:t>
      </w:r>
      <w:r w:rsidRPr="00582A92">
        <w:t xml:space="preserve"> and we are questioning if they are truly working all of those hours.</w:t>
      </w:r>
    </w:p>
    <w:p w14:paraId="5C39B2E0" w14:textId="77777777" w:rsidR="004B11AB" w:rsidRPr="00582A92" w:rsidRDefault="004B11AB" w:rsidP="007F04C3">
      <w:pPr>
        <w:spacing w:after="0"/>
      </w:pPr>
    </w:p>
    <w:p w14:paraId="6ACABD94" w14:textId="1659BDBF" w:rsidR="004B11AB" w:rsidRPr="00582A92" w:rsidRDefault="00ED1A1C" w:rsidP="007F04C3">
      <w:pPr>
        <w:spacing w:after="0"/>
      </w:pPr>
      <w:r w:rsidRPr="00582A92">
        <w:t>Committee:</w:t>
      </w:r>
      <w:r w:rsidR="000833A2">
        <w:t xml:space="preserve"> </w:t>
      </w:r>
      <w:r w:rsidR="004B11AB" w:rsidRPr="00582A92">
        <w:t xml:space="preserve">That might be the case, one of the examples is a business owner and her 24 </w:t>
      </w:r>
      <w:r w:rsidR="006E226E" w:rsidRPr="00582A92">
        <w:t>employees’</w:t>
      </w:r>
      <w:r w:rsidR="004B11AB" w:rsidRPr="00582A92">
        <w:t xml:space="preserve"> jobs are in jeopardy, I have other examples from the RNID</w:t>
      </w:r>
      <w:r w:rsidR="00A3416B" w:rsidRPr="00582A92">
        <w:t>.</w:t>
      </w:r>
    </w:p>
    <w:p w14:paraId="4BF0D883" w14:textId="590268B6" w:rsidR="004B11AB" w:rsidRPr="00582A92" w:rsidRDefault="00E2000D" w:rsidP="007F04C3">
      <w:pPr>
        <w:spacing w:after="0"/>
      </w:pPr>
      <w:r w:rsidRPr="00582A92">
        <w:t>DWP Response:</w:t>
      </w:r>
      <w:r w:rsidR="000833A2">
        <w:t xml:space="preserve"> </w:t>
      </w:r>
      <w:r w:rsidR="004B11AB" w:rsidRPr="00582A92">
        <w:t>We could follow those up to make sure that reducing job aids to 20% is not reducing support for people with BSL needs.</w:t>
      </w:r>
      <w:r w:rsidR="000833A2">
        <w:t xml:space="preserve"> </w:t>
      </w:r>
      <w:r w:rsidR="004B11AB" w:rsidRPr="00582A92">
        <w:t xml:space="preserve">Interpretation should not be in the </w:t>
      </w:r>
      <w:r w:rsidR="00ED1A1C" w:rsidRPr="00582A92">
        <w:t>j</w:t>
      </w:r>
      <w:r w:rsidR="004B11AB" w:rsidRPr="00582A92">
        <w:t>ob aid</w:t>
      </w:r>
      <w:r w:rsidR="00ED1A1C" w:rsidRPr="00582A92">
        <w:t>e</w:t>
      </w:r>
      <w:r w:rsidR="004B11AB" w:rsidRPr="00582A92">
        <w:t xml:space="preserve"> category.</w:t>
      </w:r>
    </w:p>
    <w:p w14:paraId="4FC15BD9" w14:textId="77777777" w:rsidR="004B11AB" w:rsidRPr="00582A92" w:rsidRDefault="004B11AB" w:rsidP="007F04C3">
      <w:pPr>
        <w:spacing w:after="0"/>
      </w:pPr>
    </w:p>
    <w:p w14:paraId="7A31D1C0" w14:textId="0B3DF50B" w:rsidR="00C27A70" w:rsidRPr="00582A92" w:rsidRDefault="00ED1A1C" w:rsidP="007F04C3">
      <w:pPr>
        <w:spacing w:after="0"/>
      </w:pPr>
      <w:r w:rsidRPr="00582A92">
        <w:t>Committee:</w:t>
      </w:r>
      <w:r w:rsidR="000833A2">
        <w:t xml:space="preserve"> </w:t>
      </w:r>
      <w:r w:rsidR="00C27A70" w:rsidRPr="00582A92">
        <w:t>There has been an exponential increase</w:t>
      </w:r>
      <w:r w:rsidR="002B4244" w:rsidRPr="00582A92">
        <w:t xml:space="preserve">, </w:t>
      </w:r>
      <w:r w:rsidR="00C27A70" w:rsidRPr="00582A92">
        <w:t>this is a problem in how the scheme operates; it isn’t difficult to think about physical adaptation around if the employer should cover it or if we should, but with support workers is it justified, it is a bit more abstract to pin down.</w:t>
      </w:r>
    </w:p>
    <w:p w14:paraId="5F72A9CD" w14:textId="597C76C9" w:rsidR="00C27A70" w:rsidRPr="00582A92" w:rsidRDefault="00E2000D" w:rsidP="007F04C3">
      <w:pPr>
        <w:spacing w:after="0"/>
      </w:pPr>
      <w:r w:rsidRPr="00582A92">
        <w:t>DWP Response:</w:t>
      </w:r>
      <w:r w:rsidR="000833A2">
        <w:t xml:space="preserve"> </w:t>
      </w:r>
      <w:r w:rsidR="00C27A70" w:rsidRPr="00582A92">
        <w:t>Relates to the changing nature of applications. Support workers play a vital role, but they need to be leveling the playing field not doing the job of an employee of the company.</w:t>
      </w:r>
    </w:p>
    <w:p w14:paraId="6D9EBDBF" w14:textId="77777777" w:rsidR="00C27A70" w:rsidRPr="00582A92" w:rsidRDefault="00C27A70" w:rsidP="007F04C3">
      <w:pPr>
        <w:spacing w:after="0"/>
      </w:pPr>
    </w:p>
    <w:p w14:paraId="293A077D" w14:textId="18E6C360" w:rsidR="00C27A70" w:rsidRPr="00582A92" w:rsidRDefault="00E2000D" w:rsidP="007F04C3">
      <w:pPr>
        <w:spacing w:after="0"/>
      </w:pPr>
      <w:r w:rsidRPr="00582A92">
        <w:t>Committee:</w:t>
      </w:r>
      <w:r w:rsidR="000833A2">
        <w:t xml:space="preserve"> </w:t>
      </w:r>
      <w:r w:rsidR="00C27A70" w:rsidRPr="00582A92">
        <w:t>Are job aid</w:t>
      </w:r>
      <w:r w:rsidRPr="00582A92">
        <w:t>e</w:t>
      </w:r>
      <w:r w:rsidR="00C27A70" w:rsidRPr="00582A92">
        <w:t>s/support workers a big growth area that you are having to tackle?</w:t>
      </w:r>
    </w:p>
    <w:p w14:paraId="0D18E56F" w14:textId="77777777" w:rsidR="00C27A70" w:rsidRPr="00582A92" w:rsidRDefault="00C27A70" w:rsidP="007F04C3">
      <w:pPr>
        <w:spacing w:after="0"/>
      </w:pPr>
    </w:p>
    <w:p w14:paraId="118A7EEC" w14:textId="12BD1919" w:rsidR="00C27A70" w:rsidRPr="00582A92" w:rsidRDefault="00E2000D" w:rsidP="007F04C3">
      <w:pPr>
        <w:spacing w:after="0"/>
      </w:pPr>
      <w:r w:rsidRPr="00582A92">
        <w:t>DWP Response:</w:t>
      </w:r>
      <w:r w:rsidR="000833A2">
        <w:t xml:space="preserve"> </w:t>
      </w:r>
      <w:r w:rsidR="00C27A70" w:rsidRPr="00582A92">
        <w:t>Back in the day you’d never have an application from someone with a mental health problem. You’d generally see it from VIP and Deaf people.</w:t>
      </w:r>
      <w:r w:rsidR="000833A2">
        <w:t xml:space="preserve"> </w:t>
      </w:r>
      <w:r w:rsidR="00C27A70" w:rsidRPr="00582A92">
        <w:t>Ministers will need to decide if we need a change in policy related to support workers. It is trickier to assess support worker needs</w:t>
      </w:r>
    </w:p>
    <w:p w14:paraId="6E244B97" w14:textId="7B787DAA" w:rsidR="00F17F80" w:rsidRPr="00582A92" w:rsidRDefault="00F17F80" w:rsidP="007F04C3">
      <w:pPr>
        <w:spacing w:after="0"/>
      </w:pPr>
    </w:p>
    <w:p w14:paraId="3CC31AB4" w14:textId="24F8FE5F" w:rsidR="0064465C" w:rsidRPr="000833A2" w:rsidRDefault="0064465C" w:rsidP="007F04C3">
      <w:pPr>
        <w:spacing w:after="0"/>
        <w:rPr>
          <w:b/>
          <w:bCs/>
        </w:rPr>
      </w:pPr>
      <w:r w:rsidRPr="000833A2">
        <w:rPr>
          <w:b/>
          <w:bCs/>
        </w:rPr>
        <w:t>Increase</w:t>
      </w:r>
      <w:r w:rsidR="00DE07B3" w:rsidRPr="000833A2">
        <w:rPr>
          <w:b/>
          <w:bCs/>
        </w:rPr>
        <w:t xml:space="preserve"> in applications from people with </w:t>
      </w:r>
      <w:r w:rsidR="00A36624" w:rsidRPr="000833A2">
        <w:rPr>
          <w:b/>
          <w:bCs/>
        </w:rPr>
        <w:t>mental health and ND conditions</w:t>
      </w:r>
      <w:r w:rsidR="000833A2" w:rsidRPr="000833A2">
        <w:rPr>
          <w:b/>
          <w:bCs/>
        </w:rPr>
        <w:t>.</w:t>
      </w:r>
    </w:p>
    <w:p w14:paraId="0766186E" w14:textId="77777777" w:rsidR="0064465C" w:rsidRPr="00582A92" w:rsidRDefault="0064465C" w:rsidP="007F04C3">
      <w:pPr>
        <w:spacing w:after="0"/>
      </w:pPr>
    </w:p>
    <w:p w14:paraId="51D5C1CA" w14:textId="6E8FA3F8" w:rsidR="00C27A70" w:rsidRPr="00582A92" w:rsidRDefault="00E2000D" w:rsidP="007F04C3">
      <w:pPr>
        <w:spacing w:after="0"/>
      </w:pPr>
      <w:r w:rsidRPr="00582A92">
        <w:t>Committee:</w:t>
      </w:r>
      <w:r w:rsidR="000833A2">
        <w:t xml:space="preserve"> </w:t>
      </w:r>
      <w:r w:rsidR="00C27A70" w:rsidRPr="00582A92">
        <w:t xml:space="preserve">Is the issue of mental health or neurodiversity a wider challenge in your systems? (There is a </w:t>
      </w:r>
      <w:r w:rsidR="002B4244" w:rsidRPr="00582A92">
        <w:t>reference</w:t>
      </w:r>
      <w:r w:rsidR="00C27A70" w:rsidRPr="00582A92">
        <w:t xml:space="preserve"> to SEND and NEET and PIP here); Is the DWP looking at this in a wider sense or just focusing on it in ATW?</w:t>
      </w:r>
    </w:p>
    <w:p w14:paraId="26E35E2B" w14:textId="77777777" w:rsidR="00C27A70" w:rsidRPr="00582A92" w:rsidRDefault="00C27A70" w:rsidP="007F04C3">
      <w:pPr>
        <w:spacing w:after="0"/>
      </w:pPr>
    </w:p>
    <w:p w14:paraId="1ADCF850" w14:textId="3649C44D" w:rsidR="00C27A70" w:rsidRPr="00582A92" w:rsidRDefault="00E2000D" w:rsidP="007F04C3">
      <w:pPr>
        <w:spacing w:after="0"/>
      </w:pPr>
      <w:r w:rsidRPr="00582A92">
        <w:t>DWP Response:</w:t>
      </w:r>
      <w:r w:rsidR="000833A2">
        <w:t xml:space="preserve"> </w:t>
      </w:r>
      <w:r w:rsidR="00C27A70" w:rsidRPr="00582A92">
        <w:t>Seeing across the board; child DLA and young people’s P</w:t>
      </w:r>
      <w:r w:rsidR="00305128" w:rsidRPr="00582A92">
        <w:t>IP</w:t>
      </w:r>
      <w:r w:rsidR="00C27A70" w:rsidRPr="00582A92">
        <w:t xml:space="preserve"> is about 8</w:t>
      </w:r>
      <w:r w:rsidR="00305128" w:rsidRPr="00582A92">
        <w:t>9</w:t>
      </w:r>
      <w:r w:rsidR="00C27A70" w:rsidRPr="00582A92">
        <w:t>% people with mental health conditions</w:t>
      </w:r>
      <w:r w:rsidR="000833A2">
        <w:t xml:space="preserve">. </w:t>
      </w:r>
      <w:r w:rsidR="00C27A70" w:rsidRPr="00582A92">
        <w:t>Alan Milburn is reviewing this</w:t>
      </w:r>
      <w:r w:rsidR="000833A2">
        <w:t xml:space="preserve">. </w:t>
      </w:r>
      <w:r w:rsidR="00C27A70" w:rsidRPr="00582A92">
        <w:t xml:space="preserve">This is a wider societal </w:t>
      </w:r>
      <w:r w:rsidR="00305128" w:rsidRPr="00582A92">
        <w:t>phenomenon,</w:t>
      </w:r>
      <w:r w:rsidR="00C27A70" w:rsidRPr="00582A92">
        <w:t xml:space="preserve"> and it is very challenging.</w:t>
      </w:r>
      <w:r w:rsidR="000833A2">
        <w:t xml:space="preserve"> </w:t>
      </w:r>
      <w:r w:rsidR="00C27A70" w:rsidRPr="00582A92">
        <w:t>Department of Health and Social Care is looking at this and how to best support people.</w:t>
      </w:r>
      <w:r w:rsidR="000833A2">
        <w:t xml:space="preserve"> </w:t>
      </w:r>
      <w:r w:rsidR="00C27A70" w:rsidRPr="00582A92">
        <w:t>Looking into NEETs and it will be a part of the Timm’s review into PIP and the SEND reforms.</w:t>
      </w:r>
    </w:p>
    <w:p w14:paraId="4C7440B6" w14:textId="77777777" w:rsidR="00C27A70" w:rsidRPr="00582A92" w:rsidRDefault="00C27A70" w:rsidP="007F04C3">
      <w:pPr>
        <w:spacing w:after="0"/>
      </w:pPr>
    </w:p>
    <w:p w14:paraId="27451692" w14:textId="72D2CAF4" w:rsidR="00C27A70" w:rsidRPr="00582A92" w:rsidRDefault="00E2000D" w:rsidP="007F04C3">
      <w:pPr>
        <w:spacing w:after="0"/>
      </w:pPr>
      <w:r w:rsidRPr="00582A92">
        <w:t>Committee:</w:t>
      </w:r>
      <w:r w:rsidR="000833A2">
        <w:t xml:space="preserve"> </w:t>
      </w:r>
      <w:r w:rsidR="00C27A70" w:rsidRPr="00582A92">
        <w:t>Is there a medical team to help give context when making decisions?</w:t>
      </w:r>
    </w:p>
    <w:p w14:paraId="26C6E1BA" w14:textId="178D58BE" w:rsidR="00C27A70" w:rsidRPr="00582A92" w:rsidRDefault="00E2000D" w:rsidP="007F04C3">
      <w:pPr>
        <w:spacing w:after="0"/>
      </w:pPr>
      <w:r w:rsidRPr="00582A92">
        <w:t>DWP Response:</w:t>
      </w:r>
      <w:r w:rsidR="000833A2">
        <w:t xml:space="preserve"> </w:t>
      </w:r>
      <w:r w:rsidR="00C27A70" w:rsidRPr="00582A92">
        <w:t>No, but we are not assessing this like a benefit.</w:t>
      </w:r>
      <w:r w:rsidR="000833A2">
        <w:t xml:space="preserve"> </w:t>
      </w:r>
      <w:r w:rsidR="00C27A70" w:rsidRPr="00582A92">
        <w:t>More of an assessment and we have to consider the workplace, the job, the way we interpret all of this impacts the decision making</w:t>
      </w:r>
      <w:r w:rsidR="000833A2">
        <w:t>.</w:t>
      </w:r>
    </w:p>
    <w:p w14:paraId="4F02B61C" w14:textId="77777777" w:rsidR="00C27A70" w:rsidRPr="00582A92" w:rsidRDefault="00C27A70" w:rsidP="007F04C3">
      <w:pPr>
        <w:spacing w:after="0"/>
      </w:pPr>
    </w:p>
    <w:p w14:paraId="0117E034" w14:textId="3FA3983D" w:rsidR="00C27A70" w:rsidRPr="00582A92" w:rsidRDefault="00E2000D" w:rsidP="007F04C3">
      <w:pPr>
        <w:spacing w:after="0"/>
      </w:pPr>
      <w:r w:rsidRPr="00582A92">
        <w:t>Committee:</w:t>
      </w:r>
      <w:r w:rsidR="000833A2">
        <w:t xml:space="preserve"> </w:t>
      </w:r>
      <w:r w:rsidR="00C27A70" w:rsidRPr="00582A92">
        <w:t xml:space="preserve">Guidance is one thing, but being able to make an informed decision is another, </w:t>
      </w:r>
      <w:r w:rsidR="00D65B50" w:rsidRPr="00582A92">
        <w:t>these people aren’t trained medics, how can they make the decision without medical advice?</w:t>
      </w:r>
    </w:p>
    <w:p w14:paraId="5CA1CFD7" w14:textId="6555669E" w:rsidR="00D65B50" w:rsidRPr="00582A92" w:rsidRDefault="00E2000D" w:rsidP="007F04C3">
      <w:pPr>
        <w:spacing w:after="0"/>
      </w:pPr>
      <w:r w:rsidRPr="00582A92">
        <w:t>DWP Response:</w:t>
      </w:r>
      <w:r w:rsidR="000833A2">
        <w:t xml:space="preserve"> </w:t>
      </w:r>
      <w:r w:rsidR="00D65B50" w:rsidRPr="00582A92">
        <w:t>I misled you, there is a medical team; it isn’t a required part of the process.</w:t>
      </w:r>
    </w:p>
    <w:p w14:paraId="14EE5B13" w14:textId="62A9BA63" w:rsidR="00D65B50" w:rsidRPr="00582A92" w:rsidRDefault="00D65B50" w:rsidP="007F04C3">
      <w:pPr>
        <w:spacing w:after="0"/>
      </w:pPr>
      <w:r w:rsidRPr="00582A92">
        <w:t>You do not have to pass a medical assessment to get access to work awarded.</w:t>
      </w:r>
    </w:p>
    <w:p w14:paraId="367A7759" w14:textId="77777777" w:rsidR="00F17F80" w:rsidRPr="00582A92" w:rsidRDefault="00F17F80" w:rsidP="007F04C3">
      <w:pPr>
        <w:spacing w:after="0"/>
      </w:pPr>
    </w:p>
    <w:p w14:paraId="55CDEA27" w14:textId="6F4D739A" w:rsidR="0064465C" w:rsidRPr="00A51F14" w:rsidRDefault="0064465C" w:rsidP="007F04C3">
      <w:pPr>
        <w:spacing w:after="0"/>
        <w:rPr>
          <w:b/>
          <w:bCs/>
        </w:rPr>
      </w:pPr>
      <w:r w:rsidRPr="00A51F14">
        <w:rPr>
          <w:b/>
          <w:bCs/>
        </w:rPr>
        <w:t>Value for Money</w:t>
      </w:r>
      <w:r w:rsidR="00A51F14" w:rsidRPr="00A51F14">
        <w:rPr>
          <w:b/>
          <w:bCs/>
        </w:rPr>
        <w:t>.</w:t>
      </w:r>
    </w:p>
    <w:p w14:paraId="1FDCBE91" w14:textId="77777777" w:rsidR="00D65B50" w:rsidRPr="00582A92" w:rsidRDefault="00D65B50" w:rsidP="007F04C3">
      <w:pPr>
        <w:spacing w:after="0"/>
      </w:pPr>
    </w:p>
    <w:p w14:paraId="5721E636" w14:textId="24A4E039" w:rsidR="002B4244" w:rsidRPr="00582A92" w:rsidRDefault="00E2000D" w:rsidP="007F04C3">
      <w:pPr>
        <w:spacing w:after="0"/>
      </w:pPr>
      <w:r w:rsidRPr="00582A92">
        <w:t>Committee:</w:t>
      </w:r>
      <w:r w:rsidR="00A51F14">
        <w:t xml:space="preserve"> T</w:t>
      </w:r>
      <w:r w:rsidR="00D65B50" w:rsidRPr="00582A92">
        <w:t>he average award for ATW is £4,000 but other schemes can cost as much as £25,000 to get people into work. How does the value for money work out?</w:t>
      </w:r>
    </w:p>
    <w:p w14:paraId="0B5365D0" w14:textId="7120854A" w:rsidR="00D65B50" w:rsidRPr="00582A92" w:rsidRDefault="00D65B50" w:rsidP="007F04C3">
      <w:pPr>
        <w:spacing w:after="0"/>
      </w:pPr>
      <w:r w:rsidRPr="00582A92">
        <w:t xml:space="preserve"> In the </w:t>
      </w:r>
      <w:r w:rsidR="001460D5" w:rsidRPr="00582A92">
        <w:t>UK,</w:t>
      </w:r>
      <w:r w:rsidRPr="00582A92">
        <w:t xml:space="preserve"> the difference in employment rates for those who do and do not have a disability is 30% whereas that shrinks massively for Denmark and Sweeden down to 20%. </w:t>
      </w:r>
    </w:p>
    <w:p w14:paraId="253D2BD2" w14:textId="77777777" w:rsidR="00D65B50" w:rsidRPr="00582A92" w:rsidRDefault="00D65B50" w:rsidP="007F04C3">
      <w:pPr>
        <w:spacing w:after="0"/>
      </w:pPr>
    </w:p>
    <w:p w14:paraId="4AD351D5" w14:textId="3A35EB17" w:rsidR="00D65B50" w:rsidRPr="00582A92" w:rsidRDefault="00E2000D" w:rsidP="007F04C3">
      <w:pPr>
        <w:spacing w:after="0"/>
      </w:pPr>
      <w:r w:rsidRPr="00582A92">
        <w:t>DWP Response:</w:t>
      </w:r>
      <w:r w:rsidR="00A51F14">
        <w:t xml:space="preserve"> </w:t>
      </w:r>
      <w:r w:rsidR="00D65B50" w:rsidRPr="00582A92">
        <w:t>NAO have not done a full value for money test (quantitative test)</w:t>
      </w:r>
    </w:p>
    <w:p w14:paraId="3B5C59ED" w14:textId="77777777" w:rsidR="00447DF0" w:rsidRPr="00582A92" w:rsidRDefault="00447DF0" w:rsidP="007F04C3">
      <w:pPr>
        <w:spacing w:after="0"/>
      </w:pPr>
    </w:p>
    <w:p w14:paraId="507FFC31" w14:textId="64E21B09" w:rsidR="00D65B50" w:rsidRPr="00582A92" w:rsidRDefault="00D65B50" w:rsidP="007F04C3">
      <w:pPr>
        <w:spacing w:after="0"/>
      </w:pPr>
      <w:r w:rsidRPr="00582A92">
        <w:lastRenderedPageBreak/>
        <w:t>Last year we spent £320 million supporting 74,000 people, an average of £7,200 each.</w:t>
      </w:r>
    </w:p>
    <w:p w14:paraId="0867886F" w14:textId="6D02F8F1" w:rsidR="00D65B50" w:rsidRPr="00582A92" w:rsidRDefault="00D65B50" w:rsidP="007F04C3">
      <w:pPr>
        <w:spacing w:after="0"/>
      </w:pPr>
      <w:r w:rsidRPr="00582A92">
        <w:t xml:space="preserve">To do a value for money test you’d need to have a control group that is denied </w:t>
      </w:r>
      <w:r w:rsidR="001460D5" w:rsidRPr="00582A92">
        <w:t xml:space="preserve">ATW, </w:t>
      </w:r>
      <w:proofErr w:type="spellStart"/>
      <w:r w:rsidR="001460D5" w:rsidRPr="00582A92">
        <w:t>NatCen</w:t>
      </w:r>
      <w:proofErr w:type="spellEnd"/>
      <w:r w:rsidRPr="00582A92">
        <w:t xml:space="preserve"> told us in 2018 that there is no ethical way to do this.</w:t>
      </w:r>
      <w:r w:rsidR="00A51F14">
        <w:t xml:space="preserve"> </w:t>
      </w:r>
      <w:r w:rsidRPr="00582A92">
        <w:t xml:space="preserve">Looked at it qualitatively instead. </w:t>
      </w:r>
    </w:p>
    <w:p w14:paraId="6E7A2D16" w14:textId="374F0FCE" w:rsidR="00D65B50" w:rsidRPr="00582A92" w:rsidRDefault="00D65B50" w:rsidP="007F04C3">
      <w:pPr>
        <w:spacing w:after="0"/>
      </w:pPr>
      <w:r w:rsidRPr="00582A92">
        <w:t>Large disability employment gaps across OCED, UK is in the middle.</w:t>
      </w:r>
      <w:r w:rsidR="00A51F14">
        <w:t xml:space="preserve"> </w:t>
      </w:r>
      <w:r w:rsidRPr="00582A92">
        <w:t>ATW is a small scheme</w:t>
      </w:r>
      <w:r w:rsidR="00A51F14">
        <w:t xml:space="preserve">. </w:t>
      </w:r>
      <w:r w:rsidRPr="00582A92">
        <w:t>Need to look at broader employment support: Pathways to work; Charlie Mayfield (retention of staff); Look at the role of the benefits system</w:t>
      </w:r>
      <w:r w:rsidR="0064465C" w:rsidRPr="00582A92">
        <w:t>.</w:t>
      </w:r>
    </w:p>
    <w:p w14:paraId="0571CA13" w14:textId="77777777" w:rsidR="00D65B50" w:rsidRPr="00582A92" w:rsidRDefault="00D65B50" w:rsidP="007F04C3">
      <w:pPr>
        <w:spacing w:after="0"/>
      </w:pPr>
    </w:p>
    <w:p w14:paraId="10E0B2BB" w14:textId="5FE099D0" w:rsidR="00D65B50" w:rsidRPr="00582A92" w:rsidRDefault="00E2000D" w:rsidP="007F04C3">
      <w:pPr>
        <w:spacing w:after="0"/>
      </w:pPr>
      <w:r w:rsidRPr="00582A92">
        <w:t>Committee:</w:t>
      </w:r>
      <w:r w:rsidR="00A51F14">
        <w:t xml:space="preserve"> </w:t>
      </w:r>
      <w:r w:rsidR="00D65B50" w:rsidRPr="00582A92">
        <w:t xml:space="preserve">There are cultural changes that are part of this bigger </w:t>
      </w:r>
      <w:r w:rsidR="001460D5" w:rsidRPr="00582A92">
        <w:t>picture,</w:t>
      </w:r>
      <w:r w:rsidR="00D65B50" w:rsidRPr="00582A92">
        <w:t xml:space="preserve"> but can the department not </w:t>
      </w:r>
      <w:r w:rsidR="001460D5" w:rsidRPr="00582A92">
        <w:t>say</w:t>
      </w:r>
      <w:r w:rsidR="00D65B50" w:rsidRPr="00582A92">
        <w:t xml:space="preserve"> this is a lever that could have a greater impact on getting people with disabilities into work?</w:t>
      </w:r>
    </w:p>
    <w:p w14:paraId="42B53AEB" w14:textId="3ECD4118" w:rsidR="00D65B50" w:rsidRPr="00582A92" w:rsidRDefault="00E2000D" w:rsidP="007F04C3">
      <w:pPr>
        <w:spacing w:after="0"/>
      </w:pPr>
      <w:r w:rsidRPr="00582A92">
        <w:t>DWP Response:</w:t>
      </w:r>
      <w:r w:rsidR="00A51F14">
        <w:t xml:space="preserve"> </w:t>
      </w:r>
      <w:r w:rsidR="00D65B50" w:rsidRPr="00582A92">
        <w:t>Unit cost of scheme is 4k, for people who get a grant it is 7k, for those with a support worker it is 10.5k</w:t>
      </w:r>
      <w:r w:rsidR="00A51F14">
        <w:t xml:space="preserve">. </w:t>
      </w:r>
      <w:r w:rsidR="00D65B50" w:rsidRPr="00582A92">
        <w:t>It would need additionality of 23% more people being in work than otherwise would be the cased to break even</w:t>
      </w:r>
      <w:r w:rsidR="00A51F14">
        <w:t xml:space="preserve">. </w:t>
      </w:r>
      <w:r w:rsidR="00D65B50" w:rsidRPr="00582A92">
        <w:t xml:space="preserve">Over 80% of those who apply to ATW have been in </w:t>
      </w:r>
      <w:r w:rsidR="001460D5" w:rsidRPr="00582A92">
        <w:t>full-time</w:t>
      </w:r>
      <w:r w:rsidR="00D65B50" w:rsidRPr="00582A92">
        <w:t xml:space="preserve"> employment for the last 6 years. </w:t>
      </w:r>
    </w:p>
    <w:p w14:paraId="5ED81D49" w14:textId="77777777" w:rsidR="00D65B50" w:rsidRPr="00582A92" w:rsidRDefault="00D65B50" w:rsidP="007F04C3">
      <w:pPr>
        <w:spacing w:after="0"/>
      </w:pPr>
    </w:p>
    <w:p w14:paraId="49A40B67" w14:textId="1C188C6E" w:rsidR="00D65B50" w:rsidRPr="00582A92" w:rsidRDefault="00E2000D" w:rsidP="007F04C3">
      <w:pPr>
        <w:spacing w:after="0"/>
      </w:pPr>
      <w:r w:rsidRPr="00582A92">
        <w:t>Committee:</w:t>
      </w:r>
      <w:r w:rsidR="00A51F14">
        <w:t xml:space="preserve"> </w:t>
      </w:r>
      <w:r w:rsidR="00D65B50" w:rsidRPr="00582A92">
        <w:t>Can you explain why this is a grant pot and not annually managed expenditure? Why isn’t there an annual approach?</w:t>
      </w:r>
    </w:p>
    <w:p w14:paraId="313629D6" w14:textId="77777777" w:rsidR="00D65B50" w:rsidRPr="00582A92" w:rsidRDefault="00D65B50" w:rsidP="007F04C3">
      <w:pPr>
        <w:spacing w:after="0"/>
      </w:pPr>
    </w:p>
    <w:p w14:paraId="72E17FF0" w14:textId="4A72698E" w:rsidR="00D65B50" w:rsidRPr="00582A92" w:rsidRDefault="00E2000D" w:rsidP="007F04C3">
      <w:pPr>
        <w:spacing w:after="0"/>
      </w:pPr>
      <w:r w:rsidRPr="00582A92">
        <w:t>DWP Response:</w:t>
      </w:r>
      <w:r w:rsidR="00A51F14">
        <w:t xml:space="preserve"> </w:t>
      </w:r>
      <w:r w:rsidR="00D65B50" w:rsidRPr="00582A92">
        <w:t xml:space="preserve">It is a grant scheme set in the Departmental Expenditure Limit (DEL), benefit expenditure fits on annually managed expenditure. The type of scheme makes it a grant </w:t>
      </w:r>
      <w:r w:rsidR="001460D5" w:rsidRPr="00582A92">
        <w:t>scheme;</w:t>
      </w:r>
      <w:r w:rsidR="00683618" w:rsidRPr="00582A92">
        <w:t xml:space="preserve"> the</w:t>
      </w:r>
      <w:r w:rsidR="00D65B50" w:rsidRPr="00582A92">
        <w:t xml:space="preserve"> government could change this.</w:t>
      </w:r>
      <w:r w:rsidR="00A51F14">
        <w:t xml:space="preserve"> </w:t>
      </w:r>
      <w:r w:rsidR="00683618" w:rsidRPr="00582A92">
        <w:t xml:space="preserve">I have to budget for this yearly. </w:t>
      </w:r>
    </w:p>
    <w:p w14:paraId="49052A6E" w14:textId="77777777" w:rsidR="00683618" w:rsidRPr="00582A92" w:rsidRDefault="00683618" w:rsidP="007F04C3">
      <w:pPr>
        <w:spacing w:after="0"/>
      </w:pPr>
    </w:p>
    <w:p w14:paraId="768E053D" w14:textId="4DFEEEA9" w:rsidR="00683618" w:rsidRPr="00582A92" w:rsidRDefault="00E2000D" w:rsidP="007F04C3">
      <w:pPr>
        <w:spacing w:after="0"/>
      </w:pPr>
      <w:r w:rsidRPr="00582A92">
        <w:t>Committee:</w:t>
      </w:r>
      <w:r w:rsidR="00A51F14">
        <w:t xml:space="preserve"> </w:t>
      </w:r>
      <w:r w:rsidR="00683618" w:rsidRPr="00582A92">
        <w:t>Have you done any modeling on what the value for money is here? There is such a clear benefit to the system, surely if it didn’t exist or didn’t have enough money there would be a negative benefit overall?</w:t>
      </w:r>
    </w:p>
    <w:p w14:paraId="09531CAA" w14:textId="77777777" w:rsidR="00683618" w:rsidRPr="00582A92" w:rsidRDefault="00683618" w:rsidP="007F04C3">
      <w:pPr>
        <w:spacing w:after="0"/>
      </w:pPr>
    </w:p>
    <w:p w14:paraId="10AE90E6" w14:textId="19C8ABF1" w:rsidR="00683618" w:rsidRPr="00582A92" w:rsidRDefault="00E2000D" w:rsidP="007F04C3">
      <w:pPr>
        <w:spacing w:after="0"/>
      </w:pPr>
      <w:r w:rsidRPr="00582A92">
        <w:t>DWP Response:</w:t>
      </w:r>
      <w:r w:rsidR="00A51F14">
        <w:t xml:space="preserve"> </w:t>
      </w:r>
      <w:r w:rsidR="00683618" w:rsidRPr="00582A92">
        <w:t>23 percentage points comes up again</w:t>
      </w:r>
      <w:r w:rsidR="00A51F14">
        <w:t xml:space="preserve">. </w:t>
      </w:r>
      <w:r w:rsidR="00683618" w:rsidRPr="00582A92">
        <w:t>A lot of mentions of Connect to Work and other services that are similar</w:t>
      </w:r>
      <w:r w:rsidR="00A51F14">
        <w:t xml:space="preserve">. </w:t>
      </w:r>
      <w:r w:rsidR="00683618" w:rsidRPr="00582A92">
        <w:t xml:space="preserve">I cannot see how the counterfactual would be that 0% of people would be in employment. No employment </w:t>
      </w:r>
      <w:proofErr w:type="spellStart"/>
      <w:r w:rsidR="00683618" w:rsidRPr="00582A92">
        <w:t>programme</w:t>
      </w:r>
      <w:proofErr w:type="spellEnd"/>
      <w:r w:rsidR="00683618" w:rsidRPr="00582A92">
        <w:t xml:space="preserve"> would ever assume that. NAP report states in paragraph 116 that a review of 200 cases 40% should have been funded by the employer.</w:t>
      </w:r>
    </w:p>
    <w:p w14:paraId="37FB8952" w14:textId="77777777" w:rsidR="00683618" w:rsidRPr="00582A92" w:rsidRDefault="00683618" w:rsidP="007F04C3">
      <w:pPr>
        <w:spacing w:after="0"/>
      </w:pPr>
    </w:p>
    <w:p w14:paraId="1A704311" w14:textId="13AF9867" w:rsidR="00683618" w:rsidRPr="00582A92" w:rsidRDefault="00E2000D" w:rsidP="007F04C3">
      <w:pPr>
        <w:spacing w:after="0"/>
      </w:pPr>
      <w:r w:rsidRPr="00582A92">
        <w:t>Committee:</w:t>
      </w:r>
      <w:r w:rsidR="00A51F14">
        <w:t xml:space="preserve"> </w:t>
      </w:r>
      <w:r w:rsidR="00683618" w:rsidRPr="00582A92">
        <w:t xml:space="preserve">What is the 23% </w:t>
      </w:r>
      <w:r w:rsidR="002B4244" w:rsidRPr="00582A92">
        <w:t>referring</w:t>
      </w:r>
      <w:r w:rsidR="00683618" w:rsidRPr="00582A92">
        <w:t xml:space="preserve"> to?</w:t>
      </w:r>
    </w:p>
    <w:p w14:paraId="01FBE37A" w14:textId="0422E06B" w:rsidR="00683618" w:rsidRPr="00582A92" w:rsidRDefault="00E2000D" w:rsidP="007F04C3">
      <w:pPr>
        <w:spacing w:after="0"/>
      </w:pPr>
      <w:r w:rsidRPr="00582A92">
        <w:t>DWP Response:</w:t>
      </w:r>
      <w:r w:rsidR="00A51F14">
        <w:t xml:space="preserve"> </w:t>
      </w:r>
      <w:r w:rsidR="00683618" w:rsidRPr="00582A92">
        <w:t xml:space="preserve">Our analysis of what would need to be true for the scheme to break even. </w:t>
      </w:r>
    </w:p>
    <w:p w14:paraId="6FFCBB44" w14:textId="77777777" w:rsidR="00E2000D" w:rsidRPr="00582A92" w:rsidRDefault="00E2000D" w:rsidP="007F04C3">
      <w:pPr>
        <w:spacing w:after="0"/>
      </w:pPr>
    </w:p>
    <w:p w14:paraId="6ED8423B" w14:textId="5291BDE7" w:rsidR="00683618" w:rsidRPr="00582A92" w:rsidRDefault="00E2000D" w:rsidP="007F04C3">
      <w:pPr>
        <w:spacing w:after="0"/>
      </w:pPr>
      <w:r w:rsidRPr="00582A92">
        <w:t>Committee:</w:t>
      </w:r>
      <w:r w:rsidR="00A51F14">
        <w:t xml:space="preserve"> </w:t>
      </w:r>
      <w:r w:rsidR="00683618" w:rsidRPr="00582A92">
        <w:t xml:space="preserve">What is your thinking about how you will pull together the proposals in the Green paper, the changes to disability benefits, the Mayfield report, </w:t>
      </w:r>
      <w:r w:rsidR="007E293D" w:rsidRPr="00582A92">
        <w:t>etc.</w:t>
      </w:r>
      <w:r w:rsidR="00683618" w:rsidRPr="00582A92">
        <w:t>? How will this change the ATW scheme?</w:t>
      </w:r>
    </w:p>
    <w:p w14:paraId="1B8453AC" w14:textId="790ECC26" w:rsidR="00683618" w:rsidRPr="00582A92" w:rsidRDefault="00E2000D" w:rsidP="007F04C3">
      <w:pPr>
        <w:spacing w:after="0"/>
      </w:pPr>
      <w:r w:rsidRPr="00582A92">
        <w:lastRenderedPageBreak/>
        <w:t>DWP Response:</w:t>
      </w:r>
      <w:r w:rsidR="00A51F14">
        <w:t xml:space="preserve"> </w:t>
      </w:r>
      <w:r w:rsidR="00683618" w:rsidRPr="00582A92">
        <w:t>This has to do with policy which we don’t do</w:t>
      </w:r>
      <w:r w:rsidR="002B4244" w:rsidRPr="00582A92">
        <w:t>.</w:t>
      </w:r>
      <w:r w:rsidR="00A51F14">
        <w:t xml:space="preserve"> </w:t>
      </w:r>
      <w:r w:rsidR="00683618" w:rsidRPr="00582A92">
        <w:t xml:space="preserve">Mayfield’s report is vital because it is looking at employers. Alongside, </w:t>
      </w:r>
      <w:proofErr w:type="spellStart"/>
      <w:r w:rsidR="00683618" w:rsidRPr="00582A92">
        <w:t>WorkWell</w:t>
      </w:r>
      <w:proofErr w:type="spellEnd"/>
      <w:r w:rsidR="00683618" w:rsidRPr="00582A92">
        <w:t xml:space="preserve">, Connect to Work, </w:t>
      </w:r>
      <w:r w:rsidR="007E293D" w:rsidRPr="00582A92">
        <w:t>etc.</w:t>
      </w:r>
      <w:r w:rsidR="00683618" w:rsidRPr="00582A92">
        <w:t xml:space="preserve"> helps us understand the roles of government within employment. </w:t>
      </w:r>
    </w:p>
    <w:p w14:paraId="5C8A6743" w14:textId="77777777" w:rsidR="00F17F80" w:rsidRPr="00582A92" w:rsidRDefault="00F17F80" w:rsidP="007F04C3">
      <w:pPr>
        <w:spacing w:after="0"/>
      </w:pPr>
    </w:p>
    <w:p w14:paraId="47B27CFA" w14:textId="21ECCD60" w:rsidR="0043750C" w:rsidRPr="00A51F14" w:rsidRDefault="0043750C" w:rsidP="007F04C3">
      <w:pPr>
        <w:spacing w:after="0"/>
        <w:rPr>
          <w:b/>
          <w:bCs/>
        </w:rPr>
      </w:pPr>
      <w:r w:rsidRPr="00A51F14">
        <w:rPr>
          <w:b/>
          <w:bCs/>
        </w:rPr>
        <w:t xml:space="preserve">Key issues </w:t>
      </w:r>
      <w:r w:rsidR="00653850" w:rsidRPr="00A51F14">
        <w:rPr>
          <w:b/>
          <w:bCs/>
        </w:rPr>
        <w:t xml:space="preserve">with the </w:t>
      </w:r>
      <w:r w:rsidR="005852CB" w:rsidRPr="00A51F14">
        <w:rPr>
          <w:b/>
          <w:bCs/>
        </w:rPr>
        <w:t>system</w:t>
      </w:r>
      <w:r w:rsidR="00A51F14" w:rsidRPr="00A51F14">
        <w:rPr>
          <w:b/>
          <w:bCs/>
        </w:rPr>
        <w:t>.</w:t>
      </w:r>
    </w:p>
    <w:p w14:paraId="0A24A3C0" w14:textId="77777777" w:rsidR="0043750C" w:rsidRPr="00582A92" w:rsidRDefault="0043750C" w:rsidP="007F04C3">
      <w:pPr>
        <w:spacing w:after="0"/>
      </w:pPr>
    </w:p>
    <w:p w14:paraId="576B50A3" w14:textId="7D4DE2F4" w:rsidR="00683618" w:rsidRPr="00582A92" w:rsidRDefault="00E2000D" w:rsidP="007F04C3">
      <w:pPr>
        <w:spacing w:after="0"/>
      </w:pPr>
      <w:r w:rsidRPr="00582A92">
        <w:t>Committee:</w:t>
      </w:r>
      <w:r w:rsidR="00A51F14">
        <w:t xml:space="preserve"> </w:t>
      </w:r>
      <w:r w:rsidR="00683618" w:rsidRPr="00582A92">
        <w:t>What are the key issues that need addressing in terms of how the system works now?</w:t>
      </w:r>
    </w:p>
    <w:p w14:paraId="737A5EB2" w14:textId="7C8A6498" w:rsidR="00683618" w:rsidRPr="00582A92" w:rsidRDefault="00E2000D" w:rsidP="007F04C3">
      <w:pPr>
        <w:spacing w:after="0"/>
      </w:pPr>
      <w:r w:rsidRPr="00582A92">
        <w:t>DWP Response:</w:t>
      </w:r>
      <w:r w:rsidR="00A51F14">
        <w:t xml:space="preserve"> </w:t>
      </w:r>
      <w:r w:rsidR="00683618" w:rsidRPr="00582A92">
        <w:t xml:space="preserve">What interventions are most </w:t>
      </w:r>
      <w:r w:rsidR="00121ED5" w:rsidRPr="00582A92">
        <w:t>effective,</w:t>
      </w:r>
      <w:r w:rsidR="00683618" w:rsidRPr="00582A92">
        <w:t xml:space="preserve"> Charlie Mayfield’s work</w:t>
      </w:r>
      <w:r w:rsidR="00A51F14">
        <w:t>, t</w:t>
      </w:r>
      <w:r w:rsidR="00683618" w:rsidRPr="00582A92">
        <w:t xml:space="preserve">he way systems work across health and </w:t>
      </w:r>
      <w:r w:rsidR="00121ED5" w:rsidRPr="00582A92">
        <w:t>employment,</w:t>
      </w:r>
      <w:r w:rsidR="00683618" w:rsidRPr="00582A92">
        <w:t xml:space="preserve"> getting GPs involved in getting people into work</w:t>
      </w:r>
      <w:r w:rsidR="00A51F14">
        <w:t>.  B</w:t>
      </w:r>
      <w:r w:rsidR="00683618" w:rsidRPr="00582A92">
        <w:t xml:space="preserve">enefits system needs to </w:t>
      </w:r>
      <w:proofErr w:type="spellStart"/>
      <w:r w:rsidR="00683618" w:rsidRPr="00582A92">
        <w:t>incentivi</w:t>
      </w:r>
      <w:r w:rsidR="00A51F14">
        <w:t>s</w:t>
      </w:r>
      <w:r w:rsidR="00683618" w:rsidRPr="00582A92">
        <w:t>e</w:t>
      </w:r>
      <w:proofErr w:type="spellEnd"/>
      <w:r w:rsidR="00683618" w:rsidRPr="00582A92">
        <w:t xml:space="preserve"> work. (Timms review)</w:t>
      </w:r>
    </w:p>
    <w:p w14:paraId="7D7117E2" w14:textId="77777777" w:rsidR="00683618" w:rsidRPr="00582A92" w:rsidRDefault="00683618" w:rsidP="007F04C3">
      <w:pPr>
        <w:spacing w:after="0"/>
      </w:pPr>
    </w:p>
    <w:p w14:paraId="29BADFAD" w14:textId="6AA67B65" w:rsidR="00683618" w:rsidRPr="00582A92" w:rsidRDefault="00E2000D" w:rsidP="007F04C3">
      <w:pPr>
        <w:spacing w:after="0"/>
      </w:pPr>
      <w:r w:rsidRPr="00582A92">
        <w:t>Committee:</w:t>
      </w:r>
      <w:r w:rsidR="00A51F14">
        <w:t xml:space="preserve"> </w:t>
      </w:r>
      <w:r w:rsidR="00683618" w:rsidRPr="00582A92">
        <w:t>How do you see ATW fitting into the new changing environment, any role changes?</w:t>
      </w:r>
    </w:p>
    <w:p w14:paraId="7398140E" w14:textId="35C83F81" w:rsidR="00953D16" w:rsidRPr="00582A92" w:rsidRDefault="00E2000D" w:rsidP="007F04C3">
      <w:pPr>
        <w:spacing w:after="0"/>
      </w:pPr>
      <w:r w:rsidRPr="00582A92">
        <w:t>DWP Response:</w:t>
      </w:r>
      <w:r w:rsidR="00A51F14">
        <w:t xml:space="preserve"> </w:t>
      </w:r>
      <w:r w:rsidR="00683618" w:rsidRPr="00582A92">
        <w:t>Where does workplace health provision sit?</w:t>
      </w:r>
      <w:r w:rsidR="00A51F14">
        <w:t xml:space="preserve"> </w:t>
      </w:r>
      <w:r w:rsidR="00953D16" w:rsidRPr="00582A92">
        <w:t>What is being done to prevent illness in the first place?</w:t>
      </w:r>
      <w:r w:rsidR="00A51F14">
        <w:t xml:space="preserve"> </w:t>
      </w:r>
      <w:r w:rsidR="00953D16" w:rsidRPr="00582A92">
        <w:t>ATW needs to do the topping up, but the employers need to be making accessible environments in the first instance.</w:t>
      </w:r>
    </w:p>
    <w:p w14:paraId="6ACD5E6F" w14:textId="77777777" w:rsidR="00953D16" w:rsidRPr="00582A92" w:rsidRDefault="00953D16" w:rsidP="007F04C3">
      <w:pPr>
        <w:spacing w:after="0"/>
      </w:pPr>
    </w:p>
    <w:p w14:paraId="43F04119" w14:textId="377CC379" w:rsidR="00953D16" w:rsidRPr="00582A92" w:rsidRDefault="00E2000D" w:rsidP="007F04C3">
      <w:pPr>
        <w:spacing w:after="0"/>
      </w:pPr>
      <w:r w:rsidRPr="00582A92">
        <w:t>Committee:</w:t>
      </w:r>
      <w:r w:rsidR="00A51F14">
        <w:t xml:space="preserve"> </w:t>
      </w:r>
      <w:r w:rsidR="00953D16" w:rsidRPr="00582A92">
        <w:t>When will we see what the new shape of the grant will be?</w:t>
      </w:r>
    </w:p>
    <w:p w14:paraId="5E974EE9" w14:textId="7514F058" w:rsidR="00953D16" w:rsidRPr="00582A92" w:rsidRDefault="00E2000D" w:rsidP="007F04C3">
      <w:pPr>
        <w:spacing w:after="0"/>
      </w:pPr>
      <w:r w:rsidRPr="00582A92">
        <w:t>DWP Response:</w:t>
      </w:r>
      <w:r w:rsidR="00A51F14">
        <w:t xml:space="preserve"> </w:t>
      </w:r>
      <w:r w:rsidR="00953D16" w:rsidRPr="00582A92">
        <w:t>We had collaboration committees running last year from July to October to develop proposals.</w:t>
      </w:r>
      <w:r w:rsidR="00A51F14">
        <w:t xml:space="preserve"> </w:t>
      </w:r>
      <w:r w:rsidR="00953D16" w:rsidRPr="00582A92">
        <w:t>We will be working with the independent disability advisory panel chaired by Zara Todd over the next three to four months.</w:t>
      </w:r>
      <w:r w:rsidR="00A51F14">
        <w:t xml:space="preserve"> </w:t>
      </w:r>
      <w:r w:rsidR="00953D16" w:rsidRPr="00582A92">
        <w:t>It will be later in the year.</w:t>
      </w:r>
    </w:p>
    <w:p w14:paraId="269CFBD0" w14:textId="77777777" w:rsidR="00953D16" w:rsidRPr="00582A92" w:rsidRDefault="00953D16" w:rsidP="007F04C3">
      <w:pPr>
        <w:spacing w:after="0"/>
      </w:pPr>
    </w:p>
    <w:p w14:paraId="2C3BD568" w14:textId="4E92EB2E" w:rsidR="00953D16" w:rsidRDefault="00E2000D" w:rsidP="007F04C3">
      <w:pPr>
        <w:spacing w:after="0"/>
      </w:pPr>
      <w:r w:rsidRPr="00582A92">
        <w:t>Committee:</w:t>
      </w:r>
      <w:r w:rsidR="00A51F14">
        <w:t xml:space="preserve"> </w:t>
      </w:r>
      <w:r w:rsidR="00953D16" w:rsidRPr="00582A92">
        <w:t xml:space="preserve">The basic scheme will still </w:t>
      </w:r>
      <w:r w:rsidR="00121ED5" w:rsidRPr="00582A92">
        <w:t>remain;</w:t>
      </w:r>
      <w:r w:rsidR="00953D16" w:rsidRPr="00582A92">
        <w:t xml:space="preserve"> reforms will make it clearer moving forward. We all want clear decision making moving forward.</w:t>
      </w:r>
    </w:p>
    <w:p w14:paraId="5D0AFF84" w14:textId="77777777" w:rsidR="00A51F14" w:rsidRDefault="00A51F14" w:rsidP="007F04C3">
      <w:pPr>
        <w:spacing w:after="0"/>
      </w:pPr>
    </w:p>
    <w:p w14:paraId="3AD0F16B" w14:textId="6F5EAB07" w:rsidR="00A51F14" w:rsidRPr="00582A92" w:rsidRDefault="00A51F14" w:rsidP="007F04C3">
      <w:pPr>
        <w:spacing w:after="0"/>
      </w:pPr>
      <w:r>
        <w:t>End of document.</w:t>
      </w:r>
    </w:p>
    <w:p w14:paraId="44745161" w14:textId="77777777" w:rsidR="00953D16" w:rsidRPr="00582A92" w:rsidRDefault="00953D16" w:rsidP="007F04C3">
      <w:pPr>
        <w:spacing w:after="0"/>
      </w:pPr>
    </w:p>
    <w:p w14:paraId="7BDAEF2D" w14:textId="77777777" w:rsidR="00C27A70" w:rsidRPr="00582A92" w:rsidRDefault="00C27A70" w:rsidP="007F04C3">
      <w:pPr>
        <w:spacing w:after="0"/>
      </w:pPr>
    </w:p>
    <w:p w14:paraId="13BD8A3F" w14:textId="77777777" w:rsidR="00C27A70" w:rsidRPr="00582A92" w:rsidRDefault="00C27A70" w:rsidP="007F04C3">
      <w:pPr>
        <w:spacing w:after="0"/>
      </w:pPr>
    </w:p>
    <w:p w14:paraId="3F1E51A7" w14:textId="77777777" w:rsidR="004B11AB" w:rsidRPr="00582A92" w:rsidRDefault="004B11AB" w:rsidP="007F04C3">
      <w:pPr>
        <w:spacing w:after="0"/>
      </w:pPr>
    </w:p>
    <w:sectPr w:rsidR="004B11AB" w:rsidRPr="00582A92" w:rsidSect="004514F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11EA" w14:textId="77777777" w:rsidR="001254DC" w:rsidRDefault="001254DC" w:rsidP="005D0229">
      <w:pPr>
        <w:spacing w:after="0" w:line="240" w:lineRule="auto"/>
      </w:pPr>
      <w:r>
        <w:separator/>
      </w:r>
    </w:p>
  </w:endnote>
  <w:endnote w:type="continuationSeparator" w:id="0">
    <w:p w14:paraId="2B5128EB" w14:textId="77777777" w:rsidR="001254DC" w:rsidRDefault="001254DC" w:rsidP="005D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01D0" w14:textId="77777777" w:rsidR="001254DC" w:rsidRDefault="001254DC" w:rsidP="005D0229">
      <w:pPr>
        <w:spacing w:after="0" w:line="240" w:lineRule="auto"/>
      </w:pPr>
      <w:r>
        <w:separator/>
      </w:r>
    </w:p>
  </w:footnote>
  <w:footnote w:type="continuationSeparator" w:id="0">
    <w:p w14:paraId="461CD0CD" w14:textId="77777777" w:rsidR="001254DC" w:rsidRDefault="001254DC" w:rsidP="005D0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B7DE" w14:textId="2381B1B1" w:rsidR="005D0229" w:rsidRPr="00447DF0" w:rsidRDefault="005D0229">
    <w:pPr>
      <w:pStyle w:val="Header"/>
      <w:jc w:val="right"/>
      <w:rPr>
        <w:rFonts w:ascii="Calibri" w:hAnsi="Calibri" w:cs="Calibri"/>
        <w:sz w:val="36"/>
        <w:szCs w:val="36"/>
      </w:rPr>
    </w:pPr>
  </w:p>
  <w:p w14:paraId="581EDDB9" w14:textId="77777777" w:rsidR="005D0229" w:rsidRDefault="005D0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02D"/>
    <w:multiLevelType w:val="hybridMultilevel"/>
    <w:tmpl w:val="47B6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0388A"/>
    <w:multiLevelType w:val="hybridMultilevel"/>
    <w:tmpl w:val="8E5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B4664"/>
    <w:multiLevelType w:val="hybridMultilevel"/>
    <w:tmpl w:val="5C1C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F2807"/>
    <w:multiLevelType w:val="hybridMultilevel"/>
    <w:tmpl w:val="A138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87D78"/>
    <w:multiLevelType w:val="hybridMultilevel"/>
    <w:tmpl w:val="C78C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47A92"/>
    <w:multiLevelType w:val="hybridMultilevel"/>
    <w:tmpl w:val="52B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26391"/>
    <w:multiLevelType w:val="hybridMultilevel"/>
    <w:tmpl w:val="81B0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C2C58"/>
    <w:multiLevelType w:val="hybridMultilevel"/>
    <w:tmpl w:val="E326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73DE5"/>
    <w:multiLevelType w:val="hybridMultilevel"/>
    <w:tmpl w:val="767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039FF"/>
    <w:multiLevelType w:val="hybridMultilevel"/>
    <w:tmpl w:val="5616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265C8"/>
    <w:multiLevelType w:val="hybridMultilevel"/>
    <w:tmpl w:val="E9D2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06570"/>
    <w:multiLevelType w:val="hybridMultilevel"/>
    <w:tmpl w:val="69BE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5184E"/>
    <w:multiLevelType w:val="hybridMultilevel"/>
    <w:tmpl w:val="5798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12CC5"/>
    <w:multiLevelType w:val="hybridMultilevel"/>
    <w:tmpl w:val="E036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84C94"/>
    <w:multiLevelType w:val="hybridMultilevel"/>
    <w:tmpl w:val="377C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405CE"/>
    <w:multiLevelType w:val="hybridMultilevel"/>
    <w:tmpl w:val="21A8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97852"/>
    <w:multiLevelType w:val="hybridMultilevel"/>
    <w:tmpl w:val="477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F73AF"/>
    <w:multiLevelType w:val="hybridMultilevel"/>
    <w:tmpl w:val="5D2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4286C"/>
    <w:multiLevelType w:val="hybridMultilevel"/>
    <w:tmpl w:val="EED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03661"/>
    <w:multiLevelType w:val="hybridMultilevel"/>
    <w:tmpl w:val="EA78B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824EB"/>
    <w:multiLevelType w:val="hybridMultilevel"/>
    <w:tmpl w:val="0A9E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4070E"/>
    <w:multiLevelType w:val="hybridMultilevel"/>
    <w:tmpl w:val="CE3A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C2CFF"/>
    <w:multiLevelType w:val="multilevel"/>
    <w:tmpl w:val="BBCE4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BA2664"/>
    <w:multiLevelType w:val="hybridMultilevel"/>
    <w:tmpl w:val="0E3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6573A"/>
    <w:multiLevelType w:val="hybridMultilevel"/>
    <w:tmpl w:val="17D6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E7D7B"/>
    <w:multiLevelType w:val="hybridMultilevel"/>
    <w:tmpl w:val="7B68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05E65"/>
    <w:multiLevelType w:val="hybridMultilevel"/>
    <w:tmpl w:val="092A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D2260"/>
    <w:multiLevelType w:val="hybridMultilevel"/>
    <w:tmpl w:val="DAEC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547D8"/>
    <w:multiLevelType w:val="hybridMultilevel"/>
    <w:tmpl w:val="FA92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B0957"/>
    <w:multiLevelType w:val="hybridMultilevel"/>
    <w:tmpl w:val="1D4E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D34B4"/>
    <w:multiLevelType w:val="hybridMultilevel"/>
    <w:tmpl w:val="6B3C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D3A0D"/>
    <w:multiLevelType w:val="hybridMultilevel"/>
    <w:tmpl w:val="8C02B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40AB6"/>
    <w:multiLevelType w:val="hybridMultilevel"/>
    <w:tmpl w:val="257E9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3914C4"/>
    <w:multiLevelType w:val="hybridMultilevel"/>
    <w:tmpl w:val="8DF8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D498B"/>
    <w:multiLevelType w:val="hybridMultilevel"/>
    <w:tmpl w:val="4966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B39A8"/>
    <w:multiLevelType w:val="hybridMultilevel"/>
    <w:tmpl w:val="5C5E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E3C0D"/>
    <w:multiLevelType w:val="hybridMultilevel"/>
    <w:tmpl w:val="EBDA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60180"/>
    <w:multiLevelType w:val="hybridMultilevel"/>
    <w:tmpl w:val="115C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95302B"/>
    <w:multiLevelType w:val="hybridMultilevel"/>
    <w:tmpl w:val="4FDA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230E8"/>
    <w:multiLevelType w:val="hybridMultilevel"/>
    <w:tmpl w:val="F96C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0188C"/>
    <w:multiLevelType w:val="hybridMultilevel"/>
    <w:tmpl w:val="D158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450DB"/>
    <w:multiLevelType w:val="hybridMultilevel"/>
    <w:tmpl w:val="65D4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831696">
    <w:abstractNumId w:val="32"/>
  </w:num>
  <w:num w:numId="2" w16cid:durableId="576214079">
    <w:abstractNumId w:val="14"/>
  </w:num>
  <w:num w:numId="3" w16cid:durableId="1274170842">
    <w:abstractNumId w:val="35"/>
  </w:num>
  <w:num w:numId="4" w16cid:durableId="646789761">
    <w:abstractNumId w:val="16"/>
  </w:num>
  <w:num w:numId="5" w16cid:durableId="357583392">
    <w:abstractNumId w:val="39"/>
  </w:num>
  <w:num w:numId="6" w16cid:durableId="2046783368">
    <w:abstractNumId w:val="3"/>
  </w:num>
  <w:num w:numId="7" w16cid:durableId="75246891">
    <w:abstractNumId w:val="5"/>
  </w:num>
  <w:num w:numId="8" w16cid:durableId="880021140">
    <w:abstractNumId w:val="1"/>
  </w:num>
  <w:num w:numId="9" w16cid:durableId="70321534">
    <w:abstractNumId w:val="31"/>
  </w:num>
  <w:num w:numId="10" w16cid:durableId="165289461">
    <w:abstractNumId w:val="29"/>
  </w:num>
  <w:num w:numId="11" w16cid:durableId="1918394880">
    <w:abstractNumId w:val="37"/>
  </w:num>
  <w:num w:numId="12" w16cid:durableId="1519659975">
    <w:abstractNumId w:val="13"/>
  </w:num>
  <w:num w:numId="13" w16cid:durableId="1290666324">
    <w:abstractNumId w:val="12"/>
  </w:num>
  <w:num w:numId="14" w16cid:durableId="1724597619">
    <w:abstractNumId w:val="6"/>
  </w:num>
  <w:num w:numId="15" w16cid:durableId="1699309334">
    <w:abstractNumId w:val="4"/>
  </w:num>
  <w:num w:numId="16" w16cid:durableId="1888837754">
    <w:abstractNumId w:val="0"/>
  </w:num>
  <w:num w:numId="17" w16cid:durableId="950085665">
    <w:abstractNumId w:val="17"/>
  </w:num>
  <w:num w:numId="18" w16cid:durableId="931746609">
    <w:abstractNumId w:val="19"/>
  </w:num>
  <w:num w:numId="19" w16cid:durableId="603272436">
    <w:abstractNumId w:val="11"/>
  </w:num>
  <w:num w:numId="20" w16cid:durableId="1834759152">
    <w:abstractNumId w:val="23"/>
  </w:num>
  <w:num w:numId="21" w16cid:durableId="160120438">
    <w:abstractNumId w:val="41"/>
  </w:num>
  <w:num w:numId="22" w16cid:durableId="168299149">
    <w:abstractNumId w:val="36"/>
  </w:num>
  <w:num w:numId="23" w16cid:durableId="30885595">
    <w:abstractNumId w:val="34"/>
  </w:num>
  <w:num w:numId="24" w16cid:durableId="463161664">
    <w:abstractNumId w:val="27"/>
  </w:num>
  <w:num w:numId="25" w16cid:durableId="647511608">
    <w:abstractNumId w:val="18"/>
  </w:num>
  <w:num w:numId="26" w16cid:durableId="857545634">
    <w:abstractNumId w:val="25"/>
  </w:num>
  <w:num w:numId="27" w16cid:durableId="1653367121">
    <w:abstractNumId w:val="15"/>
  </w:num>
  <w:num w:numId="28" w16cid:durableId="474027138">
    <w:abstractNumId w:val="40"/>
  </w:num>
  <w:num w:numId="29" w16cid:durableId="559748802">
    <w:abstractNumId w:val="20"/>
  </w:num>
  <w:num w:numId="30" w16cid:durableId="8064202">
    <w:abstractNumId w:val="28"/>
  </w:num>
  <w:num w:numId="31" w16cid:durableId="1849321980">
    <w:abstractNumId w:val="9"/>
  </w:num>
  <w:num w:numId="32" w16cid:durableId="497158472">
    <w:abstractNumId w:val="21"/>
  </w:num>
  <w:num w:numId="33" w16cid:durableId="1316300487">
    <w:abstractNumId w:val="26"/>
  </w:num>
  <w:num w:numId="34" w16cid:durableId="2099014158">
    <w:abstractNumId w:val="33"/>
  </w:num>
  <w:num w:numId="35" w16cid:durableId="922687132">
    <w:abstractNumId w:val="7"/>
  </w:num>
  <w:num w:numId="36" w16cid:durableId="1902017224">
    <w:abstractNumId w:val="2"/>
  </w:num>
  <w:num w:numId="37" w16cid:durableId="1529754981">
    <w:abstractNumId w:val="10"/>
  </w:num>
  <w:num w:numId="38" w16cid:durableId="1230308137">
    <w:abstractNumId w:val="38"/>
  </w:num>
  <w:num w:numId="39" w16cid:durableId="769590797">
    <w:abstractNumId w:val="24"/>
  </w:num>
  <w:num w:numId="40" w16cid:durableId="754789576">
    <w:abstractNumId w:val="8"/>
  </w:num>
  <w:num w:numId="41" w16cid:durableId="25103416">
    <w:abstractNumId w:val="30"/>
  </w:num>
  <w:num w:numId="42" w16cid:durableId="16597652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FB"/>
    <w:rsid w:val="00021E53"/>
    <w:rsid w:val="00025B07"/>
    <w:rsid w:val="00032844"/>
    <w:rsid w:val="000536B6"/>
    <w:rsid w:val="00055732"/>
    <w:rsid w:val="000833A2"/>
    <w:rsid w:val="000D0F54"/>
    <w:rsid w:val="00121ED5"/>
    <w:rsid w:val="0012257E"/>
    <w:rsid w:val="001254DC"/>
    <w:rsid w:val="00126081"/>
    <w:rsid w:val="00133A2D"/>
    <w:rsid w:val="001429E7"/>
    <w:rsid w:val="001460D5"/>
    <w:rsid w:val="001B5F37"/>
    <w:rsid w:val="001C02A9"/>
    <w:rsid w:val="001C42FB"/>
    <w:rsid w:val="001D7311"/>
    <w:rsid w:val="00252E80"/>
    <w:rsid w:val="002B4244"/>
    <w:rsid w:val="002C5F17"/>
    <w:rsid w:val="002D3CFA"/>
    <w:rsid w:val="002F2E58"/>
    <w:rsid w:val="00305128"/>
    <w:rsid w:val="003308EF"/>
    <w:rsid w:val="00436BBF"/>
    <w:rsid w:val="0043750C"/>
    <w:rsid w:val="00447DF0"/>
    <w:rsid w:val="00447EBF"/>
    <w:rsid w:val="004514F6"/>
    <w:rsid w:val="00452E79"/>
    <w:rsid w:val="004777CF"/>
    <w:rsid w:val="004B11AB"/>
    <w:rsid w:val="004C3CFC"/>
    <w:rsid w:val="00500215"/>
    <w:rsid w:val="00582A92"/>
    <w:rsid w:val="005852CB"/>
    <w:rsid w:val="005A48AD"/>
    <w:rsid w:val="005D0229"/>
    <w:rsid w:val="006144F1"/>
    <w:rsid w:val="0064465C"/>
    <w:rsid w:val="00645D33"/>
    <w:rsid w:val="00653850"/>
    <w:rsid w:val="00683618"/>
    <w:rsid w:val="006C1050"/>
    <w:rsid w:val="006E226E"/>
    <w:rsid w:val="00727D74"/>
    <w:rsid w:val="0077195D"/>
    <w:rsid w:val="00785200"/>
    <w:rsid w:val="007E293D"/>
    <w:rsid w:val="007F04C3"/>
    <w:rsid w:val="008B67CC"/>
    <w:rsid w:val="008D02B5"/>
    <w:rsid w:val="00901030"/>
    <w:rsid w:val="009528B3"/>
    <w:rsid w:val="00953D16"/>
    <w:rsid w:val="009A1684"/>
    <w:rsid w:val="009F792D"/>
    <w:rsid w:val="00A2174E"/>
    <w:rsid w:val="00A21BFC"/>
    <w:rsid w:val="00A339E8"/>
    <w:rsid w:val="00A3416B"/>
    <w:rsid w:val="00A36624"/>
    <w:rsid w:val="00A51F14"/>
    <w:rsid w:val="00AB05B9"/>
    <w:rsid w:val="00BA4CFC"/>
    <w:rsid w:val="00BC5FA0"/>
    <w:rsid w:val="00BE286A"/>
    <w:rsid w:val="00C00AAB"/>
    <w:rsid w:val="00C27A70"/>
    <w:rsid w:val="00CE3900"/>
    <w:rsid w:val="00D27804"/>
    <w:rsid w:val="00D621A5"/>
    <w:rsid w:val="00D65B50"/>
    <w:rsid w:val="00D76FF4"/>
    <w:rsid w:val="00DE07B3"/>
    <w:rsid w:val="00E03481"/>
    <w:rsid w:val="00E2000D"/>
    <w:rsid w:val="00E47C12"/>
    <w:rsid w:val="00EC3977"/>
    <w:rsid w:val="00ED1A1C"/>
    <w:rsid w:val="00F17F80"/>
    <w:rsid w:val="00F25ACC"/>
    <w:rsid w:val="00FB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E25F"/>
  <w15:chartTrackingRefBased/>
  <w15:docId w15:val="{8384DD2E-D0C3-1A47-AE10-0DB0DE6D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2FB"/>
    <w:rPr>
      <w:rFonts w:eastAsiaTheme="majorEastAsia" w:cstheme="majorBidi"/>
      <w:color w:val="272727" w:themeColor="text1" w:themeTint="D8"/>
    </w:rPr>
  </w:style>
  <w:style w:type="paragraph" w:styleId="Title">
    <w:name w:val="Title"/>
    <w:basedOn w:val="Normal"/>
    <w:next w:val="Normal"/>
    <w:link w:val="TitleChar"/>
    <w:uiPriority w:val="10"/>
    <w:qFormat/>
    <w:rsid w:val="001C4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2FB"/>
    <w:pPr>
      <w:spacing w:before="160"/>
      <w:jc w:val="center"/>
    </w:pPr>
    <w:rPr>
      <w:i/>
      <w:iCs/>
      <w:color w:val="404040" w:themeColor="text1" w:themeTint="BF"/>
    </w:rPr>
  </w:style>
  <w:style w:type="character" w:customStyle="1" w:styleId="QuoteChar">
    <w:name w:val="Quote Char"/>
    <w:basedOn w:val="DefaultParagraphFont"/>
    <w:link w:val="Quote"/>
    <w:uiPriority w:val="29"/>
    <w:rsid w:val="001C42FB"/>
    <w:rPr>
      <w:i/>
      <w:iCs/>
      <w:color w:val="404040" w:themeColor="text1" w:themeTint="BF"/>
    </w:rPr>
  </w:style>
  <w:style w:type="paragraph" w:styleId="ListParagraph">
    <w:name w:val="List Paragraph"/>
    <w:basedOn w:val="Normal"/>
    <w:uiPriority w:val="34"/>
    <w:qFormat/>
    <w:rsid w:val="001C42FB"/>
    <w:pPr>
      <w:ind w:left="720"/>
      <w:contextualSpacing/>
    </w:pPr>
  </w:style>
  <w:style w:type="character" w:styleId="IntenseEmphasis">
    <w:name w:val="Intense Emphasis"/>
    <w:basedOn w:val="DefaultParagraphFont"/>
    <w:uiPriority w:val="21"/>
    <w:qFormat/>
    <w:rsid w:val="001C42FB"/>
    <w:rPr>
      <w:i/>
      <w:iCs/>
      <w:color w:val="0F4761" w:themeColor="accent1" w:themeShade="BF"/>
    </w:rPr>
  </w:style>
  <w:style w:type="paragraph" w:styleId="IntenseQuote">
    <w:name w:val="Intense Quote"/>
    <w:basedOn w:val="Normal"/>
    <w:next w:val="Normal"/>
    <w:link w:val="IntenseQuoteChar"/>
    <w:uiPriority w:val="30"/>
    <w:qFormat/>
    <w:rsid w:val="001C4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2FB"/>
    <w:rPr>
      <w:i/>
      <w:iCs/>
      <w:color w:val="0F4761" w:themeColor="accent1" w:themeShade="BF"/>
    </w:rPr>
  </w:style>
  <w:style w:type="character" w:styleId="IntenseReference">
    <w:name w:val="Intense Reference"/>
    <w:basedOn w:val="DefaultParagraphFont"/>
    <w:uiPriority w:val="32"/>
    <w:qFormat/>
    <w:rsid w:val="001C42FB"/>
    <w:rPr>
      <w:b/>
      <w:bCs/>
      <w:smallCaps/>
      <w:color w:val="0F4761" w:themeColor="accent1" w:themeShade="BF"/>
      <w:spacing w:val="5"/>
    </w:rPr>
  </w:style>
  <w:style w:type="character" w:styleId="CommentReference">
    <w:name w:val="annotation reference"/>
    <w:basedOn w:val="DefaultParagraphFont"/>
    <w:uiPriority w:val="99"/>
    <w:semiHidden/>
    <w:unhideWhenUsed/>
    <w:rsid w:val="00EC3977"/>
    <w:rPr>
      <w:sz w:val="16"/>
      <w:szCs w:val="16"/>
    </w:rPr>
  </w:style>
  <w:style w:type="paragraph" w:styleId="CommentText">
    <w:name w:val="annotation text"/>
    <w:basedOn w:val="Normal"/>
    <w:link w:val="CommentTextChar"/>
    <w:uiPriority w:val="99"/>
    <w:unhideWhenUsed/>
    <w:rsid w:val="00EC3977"/>
    <w:pPr>
      <w:spacing w:line="240" w:lineRule="auto"/>
    </w:pPr>
    <w:rPr>
      <w:sz w:val="20"/>
      <w:szCs w:val="20"/>
    </w:rPr>
  </w:style>
  <w:style w:type="character" w:customStyle="1" w:styleId="CommentTextChar">
    <w:name w:val="Comment Text Char"/>
    <w:basedOn w:val="DefaultParagraphFont"/>
    <w:link w:val="CommentText"/>
    <w:uiPriority w:val="99"/>
    <w:rsid w:val="00EC3977"/>
    <w:rPr>
      <w:sz w:val="20"/>
      <w:szCs w:val="20"/>
    </w:rPr>
  </w:style>
  <w:style w:type="paragraph" w:styleId="CommentSubject">
    <w:name w:val="annotation subject"/>
    <w:basedOn w:val="CommentText"/>
    <w:next w:val="CommentText"/>
    <w:link w:val="CommentSubjectChar"/>
    <w:uiPriority w:val="99"/>
    <w:semiHidden/>
    <w:unhideWhenUsed/>
    <w:rsid w:val="00EC3977"/>
    <w:rPr>
      <w:b/>
      <w:bCs/>
    </w:rPr>
  </w:style>
  <w:style w:type="character" w:customStyle="1" w:styleId="CommentSubjectChar">
    <w:name w:val="Comment Subject Char"/>
    <w:basedOn w:val="CommentTextChar"/>
    <w:link w:val="CommentSubject"/>
    <w:uiPriority w:val="99"/>
    <w:semiHidden/>
    <w:rsid w:val="00EC3977"/>
    <w:rPr>
      <w:b/>
      <w:bCs/>
      <w:sz w:val="20"/>
      <w:szCs w:val="20"/>
    </w:rPr>
  </w:style>
  <w:style w:type="paragraph" w:styleId="Header">
    <w:name w:val="header"/>
    <w:basedOn w:val="Normal"/>
    <w:link w:val="HeaderChar"/>
    <w:uiPriority w:val="99"/>
    <w:unhideWhenUsed/>
    <w:rsid w:val="005D0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229"/>
  </w:style>
  <w:style w:type="paragraph" w:styleId="Footer">
    <w:name w:val="footer"/>
    <w:basedOn w:val="Normal"/>
    <w:link w:val="FooterChar"/>
    <w:uiPriority w:val="99"/>
    <w:unhideWhenUsed/>
    <w:rsid w:val="005D0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65613-CCCE-460E-ACED-C93EC212C7D3}">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2BDECDB9-1912-432B-A272-70516BE6D522}">
  <ds:schemaRefs>
    <ds:schemaRef ds:uri="http://schemas.microsoft.com/sharepoint/v3/contenttype/forms"/>
  </ds:schemaRefs>
</ds:datastoreItem>
</file>

<file path=customXml/itemProps3.xml><?xml version="1.0" encoding="utf-8"?>
<ds:datastoreItem xmlns:ds="http://schemas.openxmlformats.org/officeDocument/2006/customXml" ds:itemID="{D0D31F93-8B0A-412A-8524-D06F0A7C7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Vollenweider</dc:creator>
  <cp:keywords/>
  <dc:description/>
  <cp:lastModifiedBy>Vicky Berry</cp:lastModifiedBy>
  <cp:revision>15</cp:revision>
  <dcterms:created xsi:type="dcterms:W3CDTF">2026-03-27T12:33:00Z</dcterms:created>
  <dcterms:modified xsi:type="dcterms:W3CDTF">2026-03-27T15:41:00Z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