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DEEAF6"/>
  <w:body>
    <w:p w:rsidR="00000000" w:rsidDel="00000000" w:rsidP="00000000" w:rsidRDefault="00000000" w:rsidRPr="00000000" w14:paraId="00000001">
      <w:pPr>
        <w:jc w:val="center"/>
        <w:rPr>
          <w:rFonts w:ascii="Arial" w:cs="Arial" w:eastAsia="Arial" w:hAnsi="Arial"/>
          <w:sz w:val="80"/>
          <w:szCs w:val="80"/>
        </w:rPr>
      </w:pPr>
      <w:r w:rsidDel="00000000" w:rsidR="00000000" w:rsidRPr="00000000">
        <w:rPr>
          <w:rFonts w:ascii="Arial" w:cs="Arial" w:eastAsia="Arial" w:hAnsi="Arial"/>
          <w:sz w:val="80"/>
          <w:szCs w:val="80"/>
          <w:rtl w:val="0"/>
        </w:rPr>
        <w:t xml:space="preserve">CASTING NOTICE</w:t>
      </w:r>
    </w:p>
    <w:p w:rsidR="00000000" w:rsidDel="00000000" w:rsidP="00000000" w:rsidRDefault="00000000" w:rsidRPr="00000000" w14:paraId="0000000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Calling all Disabled</w:t>
      </w:r>
    </w:p>
    <w:p w:rsidR="00000000" w:rsidDel="00000000" w:rsidP="00000000" w:rsidRDefault="00000000" w:rsidRPr="00000000" w14:paraId="00000004">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actors, rappers, poets, dancers, singers, beatboxers and activists.</w:t>
      </w:r>
    </w:p>
    <w:p w:rsidR="00000000" w:rsidDel="00000000" w:rsidP="00000000" w:rsidRDefault="00000000" w:rsidRPr="00000000" w14:paraId="00000005">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(aged 18-30)</w:t>
      </w:r>
    </w:p>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We are holding auditions in Liverpool on 20 June 2022</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Arial" w:cs="Arial" w:eastAsia="Arial" w:hAnsi="Arial"/>
          <w:color w:val="000000"/>
          <w:sz w:val="26"/>
          <w:szCs w:val="26"/>
        </w:rPr>
      </w:pPr>
      <w:r w:rsidDel="00000000" w:rsidR="00000000" w:rsidRPr="00000000">
        <w:rPr>
          <w:rFonts w:ascii="Arial" w:cs="Arial" w:eastAsia="Arial" w:hAnsi="Arial"/>
          <w:color w:val="000000"/>
          <w:rtl w:val="0"/>
        </w:rPr>
        <w:t xml:space="preserve">for</w:t>
      </w:r>
      <w:r w:rsidDel="00000000" w:rsidR="00000000" w:rsidRPr="00000000">
        <w:rPr>
          <w:rtl w:val="0"/>
        </w:rPr>
      </w:r>
    </w:p>
    <w:p w:rsidR="00000000" w:rsidDel="00000000" w:rsidP="00000000" w:rsidRDefault="00000000" w:rsidRPr="00000000" w14:paraId="0000000A">
      <w:pPr>
        <w:jc w:val="center"/>
        <w:rPr>
          <w:rFonts w:ascii="Apercu" w:cs="Apercu" w:eastAsia="Apercu" w:hAnsi="Apercu"/>
          <w:b w:val="1"/>
          <w:sz w:val="48"/>
          <w:szCs w:val="48"/>
        </w:rPr>
      </w:pPr>
      <w:r w:rsidDel="00000000" w:rsidR="00000000" w:rsidRPr="00000000">
        <w:rPr>
          <w:rFonts w:ascii="Apercu" w:cs="Apercu" w:eastAsia="Apercu" w:hAnsi="Apercu"/>
          <w:b w:val="1"/>
          <w:sz w:val="48"/>
          <w:szCs w:val="48"/>
          <w:rtl w:val="0"/>
        </w:rPr>
        <w:t xml:space="preserve">HIGH TIMES AND DIRTY MONSTERS</w:t>
      </w:r>
    </w:p>
    <w:p w:rsidR="00000000" w:rsidDel="00000000" w:rsidP="00000000" w:rsidRDefault="00000000" w:rsidRPr="00000000" w14:paraId="0000000B">
      <w:pPr>
        <w:jc w:val="center"/>
        <w:rPr>
          <w:rFonts w:ascii="Apercu" w:cs="Apercu" w:eastAsia="Apercu" w:hAnsi="Apercu"/>
          <w:b w:val="1"/>
          <w:sz w:val="26"/>
          <w:szCs w:val="26"/>
        </w:rPr>
      </w:pPr>
      <w:r w:rsidDel="00000000" w:rsidR="00000000" w:rsidRPr="00000000">
        <w:rPr>
          <w:rFonts w:ascii="Apercu" w:cs="Apercu" w:eastAsia="Apercu" w:hAnsi="Apercu"/>
          <w:b w:val="1"/>
          <w:sz w:val="26"/>
          <w:szCs w:val="26"/>
          <w:rtl w:val="0"/>
        </w:rPr>
        <w:t xml:space="preserve">(Research and Development week)</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b w:val="1"/>
          <w:u w:val="single"/>
        </w:rPr>
      </w:pPr>
      <w:r w:rsidDel="00000000" w:rsidR="00000000" w:rsidRPr="00000000">
        <w:rPr>
          <w:rFonts w:ascii="Arial" w:cs="Arial" w:eastAsia="Arial" w:hAnsi="Arial"/>
          <w:b w:val="1"/>
          <w:u w:val="single"/>
          <w:rtl w:val="0"/>
        </w:rPr>
        <w:t xml:space="preserve">The Show</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High Times and Dirty Monsters is a brand-new piece of gig theatre from 20 Stories High and Graeae exploring the good times, heartbreaks, and systemic oppressions of Deaf, Disabled, and Neurodivergent young adults in the UK. The show will explore the lived experience of the artists on stage as well as the research from with young people and young adults we are working with across the UK. </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b w:val="1"/>
          <w:u w:val="single"/>
        </w:rPr>
      </w:pPr>
      <w:r w:rsidDel="00000000" w:rsidR="00000000" w:rsidRPr="00000000">
        <w:rPr>
          <w:rFonts w:ascii="Arial" w:cs="Arial" w:eastAsia="Arial" w:hAnsi="Arial"/>
          <w:b w:val="1"/>
          <w:u w:val="single"/>
          <w:rtl w:val="0"/>
        </w:rPr>
        <w:t xml:space="preserve">Who we are looking for</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We already have an amazing group of 4 Deaf, Disabled, neurodivergent and non-disabled artists and are looking for an additional artist to complete the ensemble.</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i w:val="1"/>
        </w:rPr>
      </w:pPr>
      <w:r w:rsidDel="00000000" w:rsidR="00000000" w:rsidRPr="00000000">
        <w:rPr>
          <w:rFonts w:ascii="Arial" w:cs="Arial" w:eastAsia="Arial" w:hAnsi="Arial"/>
          <w:i w:val="1"/>
          <w:rtl w:val="0"/>
        </w:rPr>
        <w:t xml:space="preserve">It is not essential, but we will be prioritising artists who have an interest/experience in hip-hop theatre. </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We are seeking to employ a culturally diverse group of artists, who reflect the young, diverse, working-class audiences we work with. Merseyside/Northwest-based preferred.</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This role will require the performer to share some of their lived experience and identity. We work with wellbeing in mind and provide access to an Artist Wellbeing Practitioner as required. </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rtl w:val="0"/>
        </w:rPr>
        <w:t xml:space="preserve">DATES: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Research &amp; Development week 1:  26 – 30 Sept 2022</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b w:val="1"/>
          <w:rtl w:val="0"/>
        </w:rPr>
        <w:t xml:space="preserve">FEE: </w:t>
      </w:r>
      <w:r w:rsidDel="00000000" w:rsidR="00000000" w:rsidRPr="00000000">
        <w:rPr>
          <w:rFonts w:ascii="Arial" w:cs="Arial" w:eastAsia="Arial" w:hAnsi="Arial"/>
          <w:rtl w:val="0"/>
        </w:rPr>
        <w:t xml:space="preserve">£500 per week (ITC/Equity Contract) </w:t>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Travel and accommodation will be covered as required</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20">
      <w:pPr>
        <w:rPr>
          <w:rFonts w:ascii="Arial" w:cs="Arial" w:eastAsia="Arial" w:hAnsi="Arial"/>
          <w:b w:val="1"/>
        </w:rPr>
      </w:pPr>
      <w:r w:rsidDel="00000000" w:rsidR="00000000" w:rsidRPr="00000000">
        <w:rPr>
          <w:rFonts w:ascii="Arial" w:cs="Arial" w:eastAsia="Arial" w:hAnsi="Arial"/>
          <w:b w:val="1"/>
          <w:rtl w:val="0"/>
        </w:rPr>
        <w:t xml:space="preserve">HOW TO APPLY </w:t>
      </w:r>
    </w:p>
    <w:p w:rsidR="00000000" w:rsidDel="00000000" w:rsidP="00000000" w:rsidRDefault="00000000" w:rsidRPr="00000000" w14:paraId="00000021">
      <w:pPr>
        <w:rPr/>
      </w:pPr>
      <w:r w:rsidDel="00000000" w:rsidR="00000000" w:rsidRPr="00000000">
        <w:rPr>
          <w:rFonts w:ascii="Arial" w:cs="Arial" w:eastAsia="Arial" w:hAnsi="Arial"/>
          <w:b w:val="1"/>
          <w:rtl w:val="0"/>
        </w:rPr>
        <w:t xml:space="preserve">Please send one of the following submissions to </w:t>
      </w:r>
      <w:hyperlink r:id="rId7">
        <w:r w:rsidDel="00000000" w:rsidR="00000000" w:rsidRPr="00000000">
          <w:rPr>
            <w:rFonts w:ascii="Arial" w:cs="Arial" w:eastAsia="Arial" w:hAnsi="Arial"/>
            <w:b w:val="1"/>
            <w:color w:val="1155cc"/>
            <w:u w:val="single"/>
            <w:rtl w:val="0"/>
          </w:rPr>
          <w:t xml:space="preserve">lucy@20storieshigh.org.uk</w:t>
        </w:r>
      </w:hyperlink>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2">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CV or a written expression of interest</w:t>
      </w:r>
    </w:p>
    <w:p w:rsidR="00000000" w:rsidDel="00000000" w:rsidP="00000000" w:rsidRDefault="00000000" w:rsidRPr="00000000" w14:paraId="00000023">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Filmed or audio expression of interest</w:t>
      </w:r>
    </w:p>
    <w:p w:rsidR="00000000" w:rsidDel="00000000" w:rsidP="00000000" w:rsidRDefault="00000000" w:rsidRPr="00000000" w14:paraId="00000024">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Online examples of your work (youtube, soundcloud etc)</w:t>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DEADLINE: FRIDAY 27 May 2022, 12pm</w:t>
      </w:r>
    </w:p>
    <w:p w:rsidR="00000000" w:rsidDel="00000000" w:rsidP="00000000" w:rsidRDefault="00000000" w:rsidRPr="00000000" w14:paraId="00000027">
      <w:pPr>
        <w:rPr>
          <w:rFonts w:ascii="Arial" w:cs="Arial" w:eastAsia="Arial" w:hAnsi="Arial"/>
          <w:b w:val="1"/>
        </w:rPr>
      </w:pPr>
      <w:r w:rsidDel="00000000" w:rsidR="00000000" w:rsidRPr="00000000">
        <w:rPr>
          <w:rtl w:val="0"/>
        </w:rPr>
      </w:r>
    </w:p>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ACCESSIBILITY</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The audition venue will be hosted in a wheelchair accessible building. </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Please let us know if you have any access requirements and we will work together to meet them.</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We will provide travel expenses to the audition venue if you require them. </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There is currently no official covid guidance required for this audition. If you would like us to implement any extra measures, please let us know.</w:t>
      </w:r>
    </w:p>
    <w:p w:rsidR="00000000" w:rsidDel="00000000" w:rsidP="00000000" w:rsidRDefault="00000000" w:rsidRPr="00000000" w14:paraId="0000002D">
      <w:pPr>
        <w:rPr>
          <w:rFonts w:ascii="Arial" w:cs="Arial" w:eastAsia="Arial" w:hAnsi="Arial"/>
          <w:b w:val="1"/>
        </w:rPr>
      </w:pPr>
      <w:r w:rsidDel="00000000" w:rsidR="00000000" w:rsidRPr="00000000">
        <w:rPr>
          <w:rtl w:val="0"/>
        </w:rPr>
      </w:r>
    </w:p>
    <w:p w:rsidR="00000000" w:rsidDel="00000000" w:rsidP="00000000" w:rsidRDefault="00000000" w:rsidRPr="00000000" w14:paraId="0000002E">
      <w:pPr>
        <w:rPr>
          <w:rFonts w:ascii="Arial" w:cs="Arial" w:eastAsia="Arial" w:hAnsi="Arial"/>
          <w:b w:val="1"/>
        </w:rPr>
      </w:pPr>
      <w:r w:rsidDel="00000000" w:rsidR="00000000" w:rsidRPr="00000000">
        <w:rPr>
          <w:rFonts w:ascii="Arial" w:cs="Arial" w:eastAsia="Arial" w:hAnsi="Arial"/>
          <w:b w:val="1"/>
          <w:rtl w:val="0"/>
        </w:rPr>
        <w:t xml:space="preserve">FURTHER INFORMATION </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We welcome artists with all levels of experience. We will offer support to emerging artists as part of our </w:t>
      </w:r>
      <w:r w:rsidDel="00000000" w:rsidR="00000000" w:rsidRPr="00000000">
        <w:rPr>
          <w:rFonts w:ascii="Arial" w:cs="Arial" w:eastAsia="Arial" w:hAnsi="Arial"/>
          <w:b w:val="1"/>
          <w:rtl w:val="0"/>
        </w:rPr>
        <w:t xml:space="preserve">LAUNCH professional development programme</w:t>
      </w:r>
      <w:r w:rsidDel="00000000" w:rsidR="00000000" w:rsidRPr="00000000">
        <w:rPr>
          <w:rFonts w:ascii="Arial" w:cs="Arial" w:eastAsia="Arial" w:hAnsi="Arial"/>
          <w:rtl w:val="0"/>
        </w:rPr>
        <w:t xml:space="preserve"> offering training around personal financial and admin management and career development.</w:t>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555" w:top="540" w:left="720" w:right="72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percu"/>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513"/>
        <w:tab w:val="right" w:pos="9026"/>
      </w:tabs>
      <w:rPr>
        <w:rFonts w:ascii="Arial" w:cs="Arial" w:eastAsia="Arial" w:hAnsi="Arial"/>
        <w:color w:val="000000"/>
      </w:rPr>
    </w:pPr>
    <w:r w:rsidDel="00000000" w:rsidR="00000000" w:rsidRPr="00000000">
      <w:rPr>
        <w:rFonts w:ascii="Arial" w:cs="Arial" w:eastAsia="Arial" w:hAnsi="Arial"/>
        <w:rtl w:val="0"/>
      </w:rPr>
      <w:t xml:space="preserve">www.20storieshigh.org.uk</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center" w:pos="4513"/>
        <w:tab w:val="right"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pos="4513"/>
        <w:tab w:val="right" w:pos="9026"/>
      </w:tabs>
      <w:rPr>
        <w:color w:val="000000"/>
      </w:rPr>
    </w:pPr>
    <w:r w:rsidDel="00000000" w:rsidR="00000000" w:rsidRPr="00000000">
      <w:rPr>
        <w:rFonts w:ascii="Arial" w:cs="Arial" w:eastAsia="Arial" w:hAnsi="Arial"/>
        <w:sz w:val="60"/>
        <w:szCs w:val="60"/>
      </w:rPr>
      <w:drawing>
        <wp:inline distB="0" distT="0" distL="0" distR="0">
          <wp:extent cx="1080000" cy="1080000"/>
          <wp:effectExtent b="0" l="0" r="0" t="0"/>
          <wp:docPr descr="Logo&#10;&#10;Description automatically generated" id="7" name="image2.png"/>
          <a:graphic>
            <a:graphicData uri="http://schemas.openxmlformats.org/drawingml/2006/picture">
              <pic:pic>
                <pic:nvPicPr>
                  <pic:cNvPr descr="Logo&#10;&#10;Description automatically generated" id="0" name="image2.png"/>
                  <pic:cNvPicPr preferRelativeResize="0"/>
                </pic:nvPicPr>
                <pic:blipFill>
                  <a:blip r:embed="rId1"/>
                  <a:srcRect b="0" l="0" r="0" t="0"/>
                  <a:stretch>
                    <a:fillRect/>
                  </a:stretch>
                </pic:blipFill>
                <pic:spPr>
                  <a:xfrm>
                    <a:off x="0" y="0"/>
                    <a:ext cx="1080000" cy="10800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4829175</wp:posOffset>
          </wp:positionH>
          <wp:positionV relativeFrom="paragraph">
            <wp:posOffset>47625</wp:posOffset>
          </wp:positionV>
          <wp:extent cx="2077720" cy="889000"/>
          <wp:effectExtent b="0" l="0" r="0" t="0"/>
          <wp:wrapSquare wrapText="bothSides" distB="0" distT="0" distL="114300" distR="114300"/>
          <wp:docPr descr="A white and black sign&#10;&#10;Description automatically generated with low confidence" id="6" name="image1.jpg"/>
          <a:graphic>
            <a:graphicData uri="http://schemas.openxmlformats.org/drawingml/2006/picture">
              <pic:pic>
                <pic:nvPicPr>
                  <pic:cNvPr descr="A white and black sign&#10;&#10;Description automatically generated with low confidence" id="0" name="image1.jpg"/>
                  <pic:cNvPicPr preferRelativeResize="0"/>
                </pic:nvPicPr>
                <pic:blipFill>
                  <a:blip r:embed="rId2"/>
                  <a:srcRect b="0" l="0" r="0" t="0"/>
                  <a:stretch>
                    <a:fillRect/>
                  </a:stretch>
                </pic:blipFill>
                <pic:spPr>
                  <a:xfrm>
                    <a:off x="0" y="0"/>
                    <a:ext cx="2077720" cy="889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basedOn w:val="DefaultParagraphFont"/>
    <w:uiPriority w:val="99"/>
    <w:unhideWhenUsed w:val="1"/>
    <w:rsid w:val="00E306E6"/>
    <w:rPr>
      <w:color w:val="0563c1" w:themeColor="hyperlink"/>
      <w:u w:val="single"/>
    </w:rPr>
  </w:style>
  <w:style w:type="character" w:styleId="UnresolvedMention1" w:customStyle="1">
    <w:name w:val="Unresolved Mention1"/>
    <w:basedOn w:val="DefaultParagraphFont"/>
    <w:uiPriority w:val="99"/>
    <w:semiHidden w:val="1"/>
    <w:unhideWhenUsed w:val="1"/>
    <w:rsid w:val="00E306E6"/>
    <w:rPr>
      <w:color w:val="605e5c"/>
      <w:shd w:color="auto" w:fill="e1dfdd" w:val="clear"/>
    </w:rPr>
  </w:style>
  <w:style w:type="paragraph" w:styleId="ListParagraph">
    <w:name w:val="List Paragraph"/>
    <w:basedOn w:val="Normal"/>
    <w:uiPriority w:val="34"/>
    <w:qFormat w:val="1"/>
    <w:rsid w:val="00105188"/>
    <w:pPr>
      <w:ind w:left="720"/>
      <w:contextualSpacing w:val="1"/>
    </w:pPr>
  </w:style>
  <w:style w:type="paragraph" w:styleId="NormalWeb">
    <w:name w:val="Normal (Web)"/>
    <w:basedOn w:val="Normal"/>
    <w:uiPriority w:val="99"/>
    <w:unhideWhenUsed w:val="1"/>
    <w:rsid w:val="000F49B9"/>
    <w:pPr>
      <w:spacing w:after="100" w:afterAutospacing="1" w:before="100" w:beforeAutospacing="1"/>
    </w:pPr>
    <w:rPr>
      <w:rFonts w:ascii="Times New Roman" w:cs="Times New Roman" w:eastAsia="Times New Roman" w:hAnsi="Times New Roman"/>
    </w:rPr>
  </w:style>
  <w:style w:type="paragraph" w:styleId="Header">
    <w:name w:val="header"/>
    <w:basedOn w:val="Normal"/>
    <w:link w:val="HeaderChar"/>
    <w:uiPriority w:val="99"/>
    <w:unhideWhenUsed w:val="1"/>
    <w:rsid w:val="00A47F26"/>
    <w:pPr>
      <w:tabs>
        <w:tab w:val="center" w:pos="4513"/>
        <w:tab w:val="right" w:pos="9026"/>
      </w:tabs>
    </w:pPr>
  </w:style>
  <w:style w:type="character" w:styleId="HeaderChar" w:customStyle="1">
    <w:name w:val="Header Char"/>
    <w:basedOn w:val="DefaultParagraphFont"/>
    <w:link w:val="Header"/>
    <w:uiPriority w:val="99"/>
    <w:rsid w:val="00A47F26"/>
  </w:style>
  <w:style w:type="paragraph" w:styleId="Footer">
    <w:name w:val="footer"/>
    <w:basedOn w:val="Normal"/>
    <w:link w:val="FooterChar"/>
    <w:uiPriority w:val="99"/>
    <w:unhideWhenUsed w:val="1"/>
    <w:rsid w:val="00A47F26"/>
    <w:pPr>
      <w:tabs>
        <w:tab w:val="center" w:pos="4513"/>
        <w:tab w:val="right" w:pos="9026"/>
      </w:tabs>
    </w:pPr>
  </w:style>
  <w:style w:type="character" w:styleId="FooterChar" w:customStyle="1">
    <w:name w:val="Footer Char"/>
    <w:basedOn w:val="DefaultParagraphFont"/>
    <w:link w:val="Footer"/>
    <w:uiPriority w:val="99"/>
    <w:rsid w:val="00A47F26"/>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B759C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759C8"/>
    <w:rPr>
      <w:rFonts w:ascii="Segoe UI" w:cs="Segoe UI" w:hAnsi="Segoe UI"/>
      <w:sz w:val="18"/>
      <w:szCs w:val="18"/>
    </w:rPr>
  </w:style>
  <w:style w:type="character" w:styleId="CommentReference">
    <w:name w:val="annotation reference"/>
    <w:basedOn w:val="DefaultParagraphFont"/>
    <w:uiPriority w:val="99"/>
    <w:semiHidden w:val="1"/>
    <w:unhideWhenUsed w:val="1"/>
    <w:rsid w:val="00B759C8"/>
    <w:rPr>
      <w:sz w:val="16"/>
      <w:szCs w:val="16"/>
    </w:rPr>
  </w:style>
  <w:style w:type="paragraph" w:styleId="CommentText">
    <w:name w:val="annotation text"/>
    <w:basedOn w:val="Normal"/>
    <w:link w:val="CommentTextChar"/>
    <w:uiPriority w:val="99"/>
    <w:semiHidden w:val="1"/>
    <w:unhideWhenUsed w:val="1"/>
    <w:rsid w:val="00B759C8"/>
    <w:rPr>
      <w:sz w:val="20"/>
      <w:szCs w:val="20"/>
    </w:rPr>
  </w:style>
  <w:style w:type="character" w:styleId="CommentTextChar" w:customStyle="1">
    <w:name w:val="Comment Text Char"/>
    <w:basedOn w:val="DefaultParagraphFont"/>
    <w:link w:val="CommentText"/>
    <w:uiPriority w:val="99"/>
    <w:semiHidden w:val="1"/>
    <w:rsid w:val="00B759C8"/>
    <w:rPr>
      <w:sz w:val="20"/>
      <w:szCs w:val="20"/>
    </w:rPr>
  </w:style>
  <w:style w:type="paragraph" w:styleId="CommentSubject">
    <w:name w:val="annotation subject"/>
    <w:basedOn w:val="CommentText"/>
    <w:next w:val="CommentText"/>
    <w:link w:val="CommentSubjectChar"/>
    <w:uiPriority w:val="99"/>
    <w:semiHidden w:val="1"/>
    <w:unhideWhenUsed w:val="1"/>
    <w:rsid w:val="00B759C8"/>
    <w:rPr>
      <w:b w:val="1"/>
      <w:bCs w:val="1"/>
    </w:rPr>
  </w:style>
  <w:style w:type="character" w:styleId="CommentSubjectChar" w:customStyle="1">
    <w:name w:val="Comment Subject Char"/>
    <w:basedOn w:val="CommentTextChar"/>
    <w:link w:val="CommentSubject"/>
    <w:uiPriority w:val="99"/>
    <w:semiHidden w:val="1"/>
    <w:rsid w:val="00B759C8"/>
    <w:rPr>
      <w:b w:val="1"/>
      <w:bCs w:val="1"/>
      <w:sz w:val="20"/>
      <w:szCs w:val="20"/>
    </w:rPr>
  </w:style>
  <w:style w:type="paragraph" w:styleId="Revision">
    <w:name w:val="Revision"/>
    <w:hidden w:val="1"/>
    <w:uiPriority w:val="99"/>
    <w:semiHidden w:val="1"/>
    <w:rsid w:val="00EE4BA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ucy@20storieshigh.org.uk" TargetMode="Externa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FMoRIAmmm66Z4Yqb6Uicq2kaWA==">AMUW2mUcY1rlQ8mHvfZPIMMskH/IsTSdV7MIWTrFKxEp246tfN1xGmEL7baxu2Uan9aDjxtyoNtx5Hp5V4ZVR3ue2e9r/RyJ3USueWXd3kbM+1VLfzuKTdRYdw2vaKGLs2kLVPP77ek9209AJfC0JdNy8Ay+zvMaWbNo8uUnkXGFd4AxFEpOEFrZUskJnLaucQWM0MucWu8S5/8Iv7nYDf1bb04BuxjdsJOtk2GeufYOkpefXscQXoGyYwX4WJ8e9gRD6Cll5zsdOuoopgB3n5+EnZceR60rN/IWgn2kX2W7t8kr5/p8KZSHxE5C+KMIkMy2p3qxsZSqjmfPLYUVivlBCkJ8mbT9KKnygR31QTI5wvmj9UCGVid5FGlIjUxTJ0fdjNOvbmVyqaAl93XzWWUzc+kG56hN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2022-05-06T14:18:00Z</dcterms:created>
  <dc:creator>Microsoft Office User</dc:creator>
</cp:coreProperties>
</file>